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1F82" w:rsidRPr="0014122F" w:rsidRDefault="00A81F82" w:rsidP="00E552CD">
      <w:pPr>
        <w:shd w:val="clear" w:color="auto" w:fill="FFFFFF"/>
        <w:autoSpaceDE w:val="0"/>
        <w:autoSpaceDN w:val="0"/>
        <w:adjustRightInd w:val="0"/>
        <w:jc w:val="center"/>
        <w:rPr>
          <w:rFonts w:ascii="Times New Roman" w:hAnsi="Times New Roman" w:cs="Times New Roman"/>
          <w:bCs/>
          <w:spacing w:val="-7"/>
          <w:sz w:val="24"/>
          <w:szCs w:val="24"/>
          <w:lang w:val="tt-RU"/>
        </w:rPr>
      </w:pPr>
    </w:p>
    <w:p w:rsidR="001755BD" w:rsidRDefault="001755BD"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r w:rsidRPr="00C7728E">
        <w:rPr>
          <w:rFonts w:ascii="Calibri" w:eastAsia="Calibri" w:hAnsi="Calibri" w:cs="Times New Roman"/>
          <w:noProof/>
        </w:rPr>
        <w:drawing>
          <wp:anchor distT="0" distB="0" distL="0" distR="0" simplePos="0" relativeHeight="251659264" behindDoc="1" locked="0" layoutInCell="1" allowOverlap="1" wp14:anchorId="67ADFBB6" wp14:editId="189E625E">
            <wp:simplePos x="0" y="0"/>
            <wp:positionH relativeFrom="page">
              <wp:posOffset>1584007</wp:posOffset>
            </wp:positionH>
            <wp:positionV relativeFrom="page">
              <wp:posOffset>-1517967</wp:posOffset>
            </wp:positionV>
            <wp:extent cx="7342631" cy="10469880"/>
            <wp:effectExtent l="0" t="1587" r="9207" b="9208"/>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rot="5400000">
                      <a:off x="0" y="0"/>
                      <a:ext cx="7342631" cy="10469880"/>
                    </a:xfrm>
                    <a:prstGeom prst="rect">
                      <a:avLst/>
                    </a:prstGeom>
                  </pic:spPr>
                </pic:pic>
              </a:graphicData>
            </a:graphic>
          </wp:anchor>
        </w:drawing>
      </w: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bookmarkStart w:id="0" w:name="_GoBack"/>
      <w:bookmarkEnd w:id="0"/>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Default="00C7728E" w:rsidP="001755BD">
      <w:pPr>
        <w:spacing w:after="0" w:line="240" w:lineRule="auto"/>
        <w:jc w:val="center"/>
        <w:rPr>
          <w:rFonts w:ascii="Times New Roman" w:eastAsia="Calibri" w:hAnsi="Times New Roman" w:cs="Times New Roman"/>
          <w:sz w:val="24"/>
          <w:szCs w:val="24"/>
          <w:lang w:eastAsia="en-US"/>
        </w:rPr>
      </w:pPr>
    </w:p>
    <w:p w:rsidR="00C7728E" w:rsidRPr="001755BD" w:rsidRDefault="00C7728E" w:rsidP="001755BD">
      <w:pPr>
        <w:spacing w:after="0" w:line="240" w:lineRule="auto"/>
        <w:jc w:val="center"/>
        <w:rPr>
          <w:rFonts w:ascii="Times New Roman" w:eastAsia="Times New Roman" w:hAnsi="Times New Roman" w:cs="Times New Roman"/>
          <w:b/>
          <w:sz w:val="24"/>
          <w:szCs w:val="24"/>
          <w:lang w:val="tt-RU"/>
        </w:rPr>
      </w:pPr>
    </w:p>
    <w:p w:rsidR="001755BD" w:rsidRPr="001755BD" w:rsidRDefault="001755BD" w:rsidP="001755BD">
      <w:pPr>
        <w:spacing w:after="0" w:line="240" w:lineRule="auto"/>
        <w:jc w:val="center"/>
        <w:rPr>
          <w:rFonts w:ascii="Times New Roman" w:eastAsia="Times New Roman" w:hAnsi="Times New Roman" w:cs="Times New Roman"/>
          <w:b/>
          <w:sz w:val="24"/>
          <w:szCs w:val="24"/>
          <w:lang w:val="tt-RU"/>
        </w:rPr>
      </w:pPr>
      <w:r w:rsidRPr="001755BD">
        <w:rPr>
          <w:rFonts w:ascii="Times New Roman" w:eastAsia="Times New Roman" w:hAnsi="Times New Roman" w:cs="Times New Roman"/>
          <w:b/>
          <w:sz w:val="24"/>
          <w:szCs w:val="24"/>
        </w:rPr>
        <w:t>Календарно-тематическое планирование</w:t>
      </w:r>
    </w:p>
    <w:p w:rsidR="001755BD" w:rsidRPr="001755BD" w:rsidRDefault="001755BD" w:rsidP="001755BD">
      <w:pPr>
        <w:spacing w:after="0" w:line="240" w:lineRule="auto"/>
        <w:jc w:val="center"/>
        <w:rPr>
          <w:rFonts w:ascii="Times New Roman" w:hAnsi="Times New Roman" w:cs="Times New Roman"/>
          <w:b/>
          <w:bCs/>
          <w:spacing w:val="-7"/>
          <w:sz w:val="24"/>
          <w:szCs w:val="24"/>
          <w:lang w:val="tt-RU"/>
        </w:rPr>
      </w:pPr>
      <w:r w:rsidRPr="001755BD">
        <w:rPr>
          <w:rFonts w:ascii="Times New Roman" w:hAnsi="Times New Roman" w:cs="Times New Roman"/>
          <w:b/>
          <w:bCs/>
          <w:spacing w:val="-7"/>
          <w:sz w:val="24"/>
          <w:szCs w:val="24"/>
          <w:lang w:val="tt-RU"/>
        </w:rPr>
        <w:t>Календарь-тематик планлаштыру</w:t>
      </w:r>
      <w:r w:rsidRPr="001755BD">
        <w:rPr>
          <w:rFonts w:ascii="Times New Roman" w:eastAsia="Times New Roman" w:hAnsi="Times New Roman" w:cs="Times New Roman"/>
          <w:b/>
          <w:sz w:val="24"/>
          <w:szCs w:val="24"/>
          <w:lang w:val="tt-RU"/>
        </w:rPr>
        <w:t>(3 класс)</w:t>
      </w:r>
    </w:p>
    <w:p w:rsidR="001755BD" w:rsidRPr="001755BD" w:rsidRDefault="001755BD" w:rsidP="001755BD">
      <w:pPr>
        <w:spacing w:after="0" w:line="240" w:lineRule="auto"/>
        <w:contextualSpacing/>
        <w:rPr>
          <w:rFonts w:ascii="Times New Roman" w:eastAsia="Times New Roman" w:hAnsi="Times New Roman" w:cs="Times New Roman"/>
          <w:sz w:val="24"/>
          <w:szCs w:val="24"/>
          <w:lang w:val="tt-RU"/>
        </w:rPr>
      </w:pPr>
      <w:r w:rsidRPr="001755BD">
        <w:rPr>
          <w:rFonts w:ascii="Times New Roman" w:eastAsia="Times New Roman" w:hAnsi="Times New Roman" w:cs="Times New Roman"/>
          <w:b/>
          <w:sz w:val="24"/>
          <w:szCs w:val="24"/>
          <w:lang w:val="tt-RU"/>
        </w:rPr>
        <w:t xml:space="preserve">    </w:t>
      </w:r>
      <w:r w:rsidRPr="001755BD">
        <w:rPr>
          <w:rFonts w:ascii="Times New Roman" w:eastAsia="Times New Roman" w:hAnsi="Times New Roman" w:cs="Times New Roman"/>
          <w:sz w:val="24"/>
          <w:szCs w:val="24"/>
          <w:lang w:val="tt-RU"/>
        </w:rPr>
        <w:t xml:space="preserve"> Календарь-тематический план составлен в соответствии с рабочей программой “Литературное чтение” для 1-4 классов . Учебный план МБОУ “Большетиганская основная об</w:t>
      </w:r>
      <w:r w:rsidR="00AB6030">
        <w:rPr>
          <w:rFonts w:ascii="Times New Roman" w:eastAsia="Times New Roman" w:hAnsi="Times New Roman" w:cs="Times New Roman"/>
          <w:sz w:val="24"/>
          <w:szCs w:val="24"/>
          <w:lang w:val="tt-RU"/>
        </w:rPr>
        <w:t>щеобразовательная школа</w:t>
      </w:r>
      <w:r w:rsidR="008D13F5">
        <w:rPr>
          <w:rFonts w:ascii="Times New Roman" w:eastAsia="Times New Roman" w:hAnsi="Times New Roman" w:cs="Times New Roman"/>
          <w:sz w:val="24"/>
          <w:szCs w:val="24"/>
          <w:lang w:val="tt-RU"/>
        </w:rPr>
        <w:t xml:space="preserve"> им. А.Баттала” на 2021-2022</w:t>
      </w:r>
      <w:r w:rsidRPr="001755BD">
        <w:rPr>
          <w:rFonts w:ascii="Times New Roman" w:eastAsia="Times New Roman" w:hAnsi="Times New Roman" w:cs="Times New Roman"/>
          <w:sz w:val="24"/>
          <w:szCs w:val="24"/>
          <w:lang w:val="tt-RU"/>
        </w:rPr>
        <w:t xml:space="preserve"> учебный год предусматривает 1 час в неделю для изучения литературы в 4 классе.Всего 34 часа. Учебник: Г. М. Сафиуллина, Ф. Ф. Хасанова, А. Г. Мухаметзянова, учебник “Литературное чтение”1,2, раздел –учебник ,3 –хрестоматия. Казань, издательство " Магариф-Время”</w:t>
      </w:r>
    </w:p>
    <w:p w:rsidR="001755BD" w:rsidRPr="001755BD" w:rsidRDefault="001755BD" w:rsidP="001755BD">
      <w:pPr>
        <w:spacing w:after="0" w:line="240" w:lineRule="auto"/>
        <w:contextualSpacing/>
        <w:rPr>
          <w:rFonts w:ascii="Times New Roman" w:eastAsia="Times New Roman" w:hAnsi="Times New Roman" w:cs="Times New Roman"/>
          <w:sz w:val="24"/>
          <w:szCs w:val="24"/>
          <w:lang w:val="tt-RU"/>
        </w:rPr>
      </w:pPr>
      <w:r w:rsidRPr="001755BD">
        <w:rPr>
          <w:rFonts w:ascii="Times New Roman" w:eastAsia="Times New Roman" w:hAnsi="Times New Roman" w:cs="Times New Roman"/>
          <w:sz w:val="24"/>
          <w:szCs w:val="24"/>
          <w:lang w:val="tt-RU"/>
        </w:rPr>
        <w:t xml:space="preserve">   </w:t>
      </w:r>
    </w:p>
    <w:p w:rsidR="001755BD" w:rsidRPr="001755BD" w:rsidRDefault="001755BD" w:rsidP="001755BD">
      <w:pPr>
        <w:spacing w:after="0" w:line="240" w:lineRule="auto"/>
        <w:jc w:val="center"/>
        <w:rPr>
          <w:rFonts w:ascii="Times New Roman" w:eastAsia="Times New Roman" w:hAnsi="Times New Roman" w:cs="Times New Roman"/>
          <w:b/>
          <w:sz w:val="24"/>
          <w:szCs w:val="24"/>
          <w:lang w:val="tt-RU"/>
        </w:rPr>
      </w:pPr>
      <w:r w:rsidRPr="004717E6">
        <w:rPr>
          <w:rFonts w:ascii="Times New Roman" w:hAnsi="Times New Roman" w:cs="Times New Roman"/>
          <w:sz w:val="24"/>
          <w:szCs w:val="24"/>
          <w:lang w:val="tt-RU"/>
        </w:rPr>
        <w:t xml:space="preserve">  </w:t>
      </w:r>
      <w:r w:rsidRPr="004717E6">
        <w:rPr>
          <w:rFonts w:ascii="Times New Roman" w:hAnsi="Times New Roman" w:cs="Times New Roman"/>
          <w:sz w:val="24"/>
          <w:szCs w:val="24"/>
          <w:lang w:val="tt-RU"/>
        </w:rPr>
        <w:tab/>
        <w:t>Әдәби уку  дәресләренә календарь – тематик план “ Перспективалы башлангыч мәктәп “концепциясе һәм икенче буын гомумии белем бирү федераль дәүләт стандартлары таләпләренә нигезләнеп төзелгән туган тел дәресенә,яна укыту стандартлары таләпләрен искә алып , устерешле укыту принцеплары традицион белем бирү принцепларының үзара тыгыз бәйләнештә булуын тәэмин итә торган “Перспективалы башлангыч мәктәп” концепциясенә,</w:t>
      </w:r>
      <w:r w:rsidR="008D13F5">
        <w:rPr>
          <w:rFonts w:ascii="Times New Roman" w:hAnsi="Times New Roman" w:cs="Times New Roman"/>
          <w:sz w:val="24"/>
          <w:szCs w:val="24"/>
          <w:lang w:val="tt-RU"/>
        </w:rPr>
        <w:t xml:space="preserve">  А. Баттал исемендәге</w:t>
      </w:r>
      <w:r w:rsidRPr="004717E6">
        <w:rPr>
          <w:rFonts w:ascii="Times New Roman" w:hAnsi="Times New Roman" w:cs="Times New Roman"/>
          <w:sz w:val="24"/>
          <w:szCs w:val="24"/>
          <w:lang w:val="tt-RU"/>
        </w:rPr>
        <w:t xml:space="preserve"> З</w:t>
      </w:r>
      <w:r w:rsidR="008D13F5">
        <w:rPr>
          <w:rFonts w:ascii="Times New Roman" w:hAnsi="Times New Roman" w:cs="Times New Roman"/>
          <w:sz w:val="24"/>
          <w:szCs w:val="24"/>
          <w:lang w:val="tt-RU"/>
        </w:rPr>
        <w:t>ур Тигәнәле урта мәктәбенең 2021-2022</w:t>
      </w:r>
      <w:r w:rsidR="0048280D">
        <w:rPr>
          <w:rFonts w:ascii="Times New Roman" w:hAnsi="Times New Roman" w:cs="Times New Roman"/>
          <w:sz w:val="24"/>
          <w:szCs w:val="24"/>
          <w:lang w:val="tt-RU"/>
        </w:rPr>
        <w:t xml:space="preserve"> </w:t>
      </w:r>
      <w:r w:rsidRPr="004717E6">
        <w:rPr>
          <w:rFonts w:ascii="Times New Roman" w:hAnsi="Times New Roman" w:cs="Times New Roman"/>
          <w:sz w:val="24"/>
          <w:szCs w:val="24"/>
          <w:lang w:val="tt-RU"/>
        </w:rPr>
        <w:t>нчы уку  елы өчен</w:t>
      </w:r>
      <w:r w:rsidRPr="004717E6">
        <w:rPr>
          <w:rFonts w:ascii="Times New Roman" w:eastAsia="Calibri" w:hAnsi="Times New Roman" w:cs="Times New Roman"/>
          <w:sz w:val="24"/>
          <w:szCs w:val="24"/>
          <w:lang w:val="tt-RU"/>
        </w:rPr>
        <w:t xml:space="preserve">    төзелгән укыту программасына </w:t>
      </w:r>
      <w:r w:rsidRPr="004717E6">
        <w:rPr>
          <w:rFonts w:ascii="Times New Roman" w:hAnsi="Times New Roman" w:cs="Times New Roman"/>
          <w:sz w:val="24"/>
          <w:szCs w:val="24"/>
          <w:lang w:val="tt-RU"/>
        </w:rPr>
        <w:t xml:space="preserve"> нигезләнеп эшләнгән</w:t>
      </w:r>
      <w:r w:rsidRPr="004717E6">
        <w:rPr>
          <w:rFonts w:ascii="Times New Roman" w:hAnsi="Times New Roman" w:cs="Times New Roman"/>
          <w:sz w:val="24"/>
          <w:szCs w:val="24"/>
          <w:u w:val="single"/>
          <w:lang w:val="tt-RU"/>
        </w:rPr>
        <w:t xml:space="preserve"> </w:t>
      </w:r>
      <w:r w:rsidRPr="004717E6">
        <w:rPr>
          <w:rFonts w:ascii="Times New Roman" w:hAnsi="Times New Roman" w:cs="Times New Roman"/>
          <w:sz w:val="24"/>
          <w:szCs w:val="24"/>
          <w:lang w:val="tt-RU"/>
        </w:rPr>
        <w:t xml:space="preserve"> эш программасына һәм</w:t>
      </w:r>
      <w:r w:rsidRPr="004717E6">
        <w:rPr>
          <w:rFonts w:ascii="Times New Roman" w:hAnsi="Times New Roman" w:cs="Times New Roman"/>
          <w:bCs/>
          <w:sz w:val="24"/>
          <w:szCs w:val="24"/>
          <w:lang w:val="tt-RU"/>
        </w:rPr>
        <w:t xml:space="preserve">    Г.М.Сафиуллина, Ф.Ф.Хәсәнова, Ә. Г.Мөхәммәтҗанова (“Әдәби уку”дәреслеге,  1, 2 кисәк, 3 кисәк – дәреслек –хрестоматия. Казан, “Мәгариф-Вакыт” нәшрияты) </w:t>
      </w:r>
      <w:r w:rsidRPr="004717E6">
        <w:rPr>
          <w:rFonts w:ascii="Times New Roman" w:hAnsi="Times New Roman" w:cs="Times New Roman"/>
          <w:sz w:val="24"/>
          <w:szCs w:val="24"/>
          <w:lang w:val="tt-RU"/>
        </w:rPr>
        <w:t>дәреслекләренә нигезләнеп атнага 1 сәгать исәбеннән елга 34 сәгать</w:t>
      </w:r>
      <w:r w:rsidRPr="004717E6">
        <w:rPr>
          <w:rFonts w:ascii="Times New Roman" w:hAnsi="Times New Roman" w:cs="Times New Roman"/>
          <w:b/>
          <w:sz w:val="24"/>
          <w:szCs w:val="24"/>
          <w:lang w:val="tt-RU"/>
        </w:rPr>
        <w:t xml:space="preserve"> </w:t>
      </w:r>
      <w:r w:rsidRPr="004717E6">
        <w:rPr>
          <w:rFonts w:ascii="Times New Roman" w:hAnsi="Times New Roman" w:cs="Times New Roman"/>
          <w:sz w:val="24"/>
          <w:szCs w:val="24"/>
          <w:lang w:val="tt-RU"/>
        </w:rPr>
        <w:t xml:space="preserve"> итеп төзелде</w:t>
      </w:r>
    </w:p>
    <w:tbl>
      <w:tblPr>
        <w:tblW w:w="140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34"/>
        <w:gridCol w:w="10773"/>
        <w:gridCol w:w="567"/>
        <w:gridCol w:w="1134"/>
        <w:gridCol w:w="992"/>
      </w:tblGrid>
      <w:tr w:rsidR="00404EB4" w:rsidRPr="0014122F" w:rsidTr="00404EB4">
        <w:trPr>
          <w:trHeight w:val="271"/>
        </w:trPr>
        <w:tc>
          <w:tcPr>
            <w:tcW w:w="534" w:type="dxa"/>
            <w:vMerge w:val="restart"/>
            <w:tcBorders>
              <w:top w:val="single" w:sz="4" w:space="0" w:color="000000"/>
              <w:left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bCs/>
                <w:sz w:val="24"/>
                <w:szCs w:val="24"/>
                <w:lang w:val="tt-RU"/>
              </w:rPr>
            </w:pPr>
            <w:r w:rsidRPr="0014122F">
              <w:rPr>
                <w:rFonts w:ascii="Times New Roman" w:hAnsi="Times New Roman" w:cs="Times New Roman"/>
                <w:bCs/>
                <w:sz w:val="24"/>
                <w:szCs w:val="24"/>
                <w:lang w:val="tt-RU"/>
              </w:rPr>
              <w:t>№</w:t>
            </w:r>
          </w:p>
        </w:tc>
        <w:tc>
          <w:tcPr>
            <w:tcW w:w="10773" w:type="dxa"/>
            <w:vMerge w:val="restart"/>
            <w:tcBorders>
              <w:top w:val="single" w:sz="4" w:space="0" w:color="000000"/>
              <w:left w:val="single" w:sz="4" w:space="0" w:color="000000"/>
              <w:right w:val="single" w:sz="4" w:space="0" w:color="000000"/>
            </w:tcBorders>
            <w:hideMark/>
          </w:tcPr>
          <w:p w:rsidR="00404EB4" w:rsidRPr="0014122F" w:rsidRDefault="00404EB4" w:rsidP="00842538">
            <w:pPr>
              <w:spacing w:after="0" w:line="240" w:lineRule="auto"/>
              <w:contextualSpacing/>
              <w:jc w:val="center"/>
              <w:rPr>
                <w:rFonts w:ascii="Times New Roman" w:eastAsia="Times New Roman" w:hAnsi="Times New Roman" w:cs="Times New Roman"/>
                <w:bCs/>
                <w:sz w:val="24"/>
                <w:szCs w:val="24"/>
                <w:lang w:val="tt-RU"/>
              </w:rPr>
            </w:pPr>
            <w:r w:rsidRPr="0014122F">
              <w:rPr>
                <w:rFonts w:ascii="Times New Roman" w:hAnsi="Times New Roman" w:cs="Times New Roman"/>
                <w:bCs/>
                <w:sz w:val="24"/>
                <w:szCs w:val="24"/>
                <w:lang w:val="tt-RU"/>
              </w:rPr>
              <w:t>Дәрес темасы</w:t>
            </w:r>
          </w:p>
        </w:tc>
        <w:tc>
          <w:tcPr>
            <w:tcW w:w="567" w:type="dxa"/>
            <w:vMerge w:val="restart"/>
            <w:tcBorders>
              <w:top w:val="single" w:sz="4" w:space="0" w:color="000000"/>
              <w:left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hAnsi="Times New Roman" w:cs="Times New Roman"/>
                <w:bCs/>
                <w:sz w:val="24"/>
                <w:szCs w:val="24"/>
                <w:lang w:val="tt-RU"/>
              </w:rPr>
            </w:pPr>
            <w:r w:rsidRPr="0014122F">
              <w:rPr>
                <w:rFonts w:ascii="Times New Roman" w:hAnsi="Times New Roman" w:cs="Times New Roman"/>
                <w:bCs/>
                <w:sz w:val="24"/>
                <w:szCs w:val="24"/>
                <w:lang w:val="tt-RU"/>
              </w:rPr>
              <w:t>Сәг.</w:t>
            </w:r>
          </w:p>
          <w:p w:rsidR="00404EB4" w:rsidRPr="0014122F" w:rsidRDefault="00404EB4" w:rsidP="00842538">
            <w:pPr>
              <w:autoSpaceDE w:val="0"/>
              <w:autoSpaceDN w:val="0"/>
              <w:adjustRightInd w:val="0"/>
              <w:spacing w:after="0" w:line="240" w:lineRule="auto"/>
              <w:contextualSpacing/>
              <w:jc w:val="center"/>
              <w:rPr>
                <w:rFonts w:ascii="Times New Roman" w:hAnsi="Times New Roman" w:cs="Times New Roman"/>
                <w:bCs/>
                <w:sz w:val="24"/>
                <w:szCs w:val="24"/>
                <w:lang w:val="tt-RU"/>
              </w:rPr>
            </w:pPr>
            <w:r w:rsidRPr="0014122F">
              <w:rPr>
                <w:rFonts w:ascii="Times New Roman" w:hAnsi="Times New Roman" w:cs="Times New Roman"/>
                <w:bCs/>
                <w:sz w:val="24"/>
                <w:szCs w:val="24"/>
                <w:lang w:val="tt-RU"/>
              </w:rPr>
              <w:t>саны</w:t>
            </w:r>
          </w:p>
        </w:tc>
        <w:tc>
          <w:tcPr>
            <w:tcW w:w="2126" w:type="dxa"/>
            <w:gridSpan w:val="2"/>
            <w:tcBorders>
              <w:top w:val="single" w:sz="4" w:space="0" w:color="000000"/>
              <w:left w:val="single" w:sz="4" w:space="0" w:color="000000"/>
              <w:bottom w:val="single" w:sz="4" w:space="0" w:color="auto"/>
              <w:right w:val="single" w:sz="4" w:space="0" w:color="000000"/>
            </w:tcBorders>
            <w:hideMark/>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bCs/>
                <w:sz w:val="24"/>
                <w:szCs w:val="24"/>
                <w:lang w:val="tt-RU"/>
              </w:rPr>
            </w:pPr>
            <w:r w:rsidRPr="0014122F">
              <w:rPr>
                <w:rFonts w:ascii="Times New Roman" w:hAnsi="Times New Roman" w:cs="Times New Roman"/>
                <w:bCs/>
                <w:sz w:val="24"/>
                <w:szCs w:val="24"/>
                <w:lang w:val="tt-RU"/>
              </w:rPr>
              <w:t>Үткәрү вакыты</w:t>
            </w:r>
          </w:p>
        </w:tc>
      </w:tr>
      <w:tr w:rsidR="00404EB4" w:rsidRPr="0014122F" w:rsidTr="00404EB4">
        <w:trPr>
          <w:trHeight w:val="498"/>
        </w:trPr>
        <w:tc>
          <w:tcPr>
            <w:tcW w:w="534" w:type="dxa"/>
            <w:vMerge/>
            <w:tcBorders>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hAnsi="Times New Roman" w:cs="Times New Roman"/>
                <w:bCs/>
                <w:sz w:val="24"/>
                <w:szCs w:val="24"/>
                <w:lang w:val="tt-RU"/>
              </w:rPr>
            </w:pPr>
          </w:p>
        </w:tc>
        <w:tc>
          <w:tcPr>
            <w:tcW w:w="10773" w:type="dxa"/>
            <w:vMerge/>
            <w:tcBorders>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jc w:val="center"/>
              <w:rPr>
                <w:rFonts w:ascii="Times New Roman" w:hAnsi="Times New Roman" w:cs="Times New Roman"/>
                <w:bCs/>
                <w:sz w:val="24"/>
                <w:szCs w:val="24"/>
                <w:lang w:val="tt-RU"/>
              </w:rPr>
            </w:pPr>
          </w:p>
        </w:tc>
        <w:tc>
          <w:tcPr>
            <w:tcW w:w="567" w:type="dxa"/>
            <w:vMerge/>
            <w:tcBorders>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hAnsi="Times New Roman" w:cs="Times New Roman"/>
                <w:bCs/>
                <w:sz w:val="24"/>
                <w:szCs w:val="24"/>
                <w:lang w:val="tt-RU"/>
              </w:rPr>
            </w:pPr>
          </w:p>
        </w:tc>
        <w:tc>
          <w:tcPr>
            <w:tcW w:w="1134" w:type="dxa"/>
            <w:tcBorders>
              <w:top w:val="single" w:sz="4" w:space="0" w:color="auto"/>
              <w:left w:val="single" w:sz="4" w:space="0" w:color="000000"/>
              <w:bottom w:val="single" w:sz="4" w:space="0" w:color="000000"/>
              <w:right w:val="single" w:sz="4" w:space="0" w:color="auto"/>
            </w:tcBorders>
            <w:hideMark/>
          </w:tcPr>
          <w:p w:rsidR="00404EB4" w:rsidRPr="0014122F" w:rsidRDefault="00404EB4" w:rsidP="00842538">
            <w:pPr>
              <w:autoSpaceDE w:val="0"/>
              <w:autoSpaceDN w:val="0"/>
              <w:adjustRightInd w:val="0"/>
              <w:spacing w:after="0" w:line="240" w:lineRule="auto"/>
              <w:contextualSpacing/>
              <w:jc w:val="center"/>
              <w:rPr>
                <w:rFonts w:ascii="Times New Roman" w:hAnsi="Times New Roman" w:cs="Times New Roman"/>
                <w:bCs/>
                <w:sz w:val="24"/>
                <w:szCs w:val="24"/>
                <w:lang w:val="tt-RU"/>
              </w:rPr>
            </w:pPr>
            <w:r w:rsidRPr="0014122F">
              <w:rPr>
                <w:rFonts w:ascii="Times New Roman" w:hAnsi="Times New Roman" w:cs="Times New Roman"/>
                <w:bCs/>
                <w:sz w:val="24"/>
                <w:szCs w:val="24"/>
                <w:lang w:val="tt-RU"/>
              </w:rPr>
              <w:t>план</w:t>
            </w:r>
          </w:p>
        </w:tc>
        <w:tc>
          <w:tcPr>
            <w:tcW w:w="992" w:type="dxa"/>
            <w:tcBorders>
              <w:top w:val="single" w:sz="4" w:space="0" w:color="auto"/>
              <w:left w:val="single" w:sz="4" w:space="0" w:color="000000"/>
              <w:bottom w:val="single" w:sz="4" w:space="0" w:color="000000"/>
              <w:right w:val="single" w:sz="4" w:space="0" w:color="auto"/>
            </w:tcBorders>
          </w:tcPr>
          <w:p w:rsidR="00404EB4" w:rsidRPr="0014122F" w:rsidRDefault="00404EB4" w:rsidP="00842538">
            <w:pPr>
              <w:autoSpaceDE w:val="0"/>
              <w:autoSpaceDN w:val="0"/>
              <w:adjustRightInd w:val="0"/>
              <w:spacing w:after="0" w:line="240" w:lineRule="auto"/>
              <w:contextualSpacing/>
              <w:jc w:val="center"/>
              <w:rPr>
                <w:rFonts w:ascii="Times New Roman" w:hAnsi="Times New Roman" w:cs="Times New Roman"/>
                <w:bCs/>
                <w:sz w:val="24"/>
                <w:szCs w:val="24"/>
                <w:lang w:val="tt-RU"/>
              </w:rPr>
            </w:pPr>
            <w:r w:rsidRPr="0014122F">
              <w:rPr>
                <w:rFonts w:ascii="Times New Roman" w:hAnsi="Times New Roman" w:cs="Times New Roman"/>
                <w:bCs/>
                <w:sz w:val="24"/>
                <w:szCs w:val="24"/>
                <w:lang w:val="tt-RU"/>
              </w:rPr>
              <w:t>факт</w:t>
            </w:r>
          </w:p>
        </w:tc>
      </w:tr>
      <w:tr w:rsidR="00404EB4" w:rsidRPr="0014122F" w:rsidTr="00404EB4">
        <w:trPr>
          <w:trHeight w:val="331"/>
        </w:trPr>
        <w:tc>
          <w:tcPr>
            <w:tcW w:w="534"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1.</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DC6569">
            <w:pPr>
              <w:spacing w:after="0" w:line="240" w:lineRule="auto"/>
              <w:contextualSpacing/>
              <w:jc w:val="both"/>
              <w:rPr>
                <w:rFonts w:ascii="Times New Roman" w:hAnsi="Times New Roman" w:cs="Times New Roman"/>
                <w:sz w:val="24"/>
                <w:szCs w:val="24"/>
                <w:lang w:val="tt-RU"/>
              </w:rPr>
            </w:pPr>
            <w:r w:rsidRPr="0014122F">
              <w:rPr>
                <w:rFonts w:ascii="Times New Roman" w:hAnsi="Times New Roman" w:cs="Times New Roman"/>
                <w:sz w:val="24"/>
                <w:szCs w:val="24"/>
                <w:lang w:val="tt-RU"/>
              </w:rPr>
              <w:t>Самое счастливое время. Б. Рахмат «Самое</w:t>
            </w:r>
          </w:p>
          <w:p w:rsidR="00404EB4" w:rsidRPr="0014122F" w:rsidRDefault="00BE26B2" w:rsidP="00BE26B2">
            <w:pPr>
              <w:spacing w:after="0" w:line="240" w:lineRule="auto"/>
              <w:contextualSpacing/>
              <w:jc w:val="both"/>
              <w:rPr>
                <w:rFonts w:ascii="Times New Roman" w:eastAsia="Times New Roman" w:hAnsi="Times New Roman" w:cs="Times New Roman"/>
                <w:sz w:val="24"/>
                <w:szCs w:val="24"/>
                <w:lang w:val="tt-RU"/>
              </w:rPr>
            </w:pPr>
            <w:r>
              <w:rPr>
                <w:rFonts w:ascii="Times New Roman" w:hAnsi="Times New Roman" w:cs="Times New Roman"/>
                <w:sz w:val="24"/>
                <w:szCs w:val="24"/>
                <w:lang w:val="tt-RU"/>
              </w:rPr>
              <w:t xml:space="preserve">счастливое время » Иң күңелле вакытлар </w:t>
            </w:r>
            <w:r w:rsidR="00404EB4" w:rsidRPr="0014122F">
              <w:rPr>
                <w:rFonts w:ascii="Times New Roman" w:hAnsi="Times New Roman" w:cs="Times New Roman"/>
                <w:sz w:val="24"/>
                <w:szCs w:val="24"/>
                <w:lang w:val="tt-RU"/>
              </w:rPr>
              <w:t xml:space="preserve"> Б.Рәхмәт “Иң күңелле чак”.</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spacing w:after="0" w:line="240" w:lineRule="auto"/>
              <w:contextualSpacing/>
              <w:jc w:val="center"/>
              <w:rPr>
                <w:rFonts w:ascii="Times New Roman" w:eastAsia="Times New Roman" w:hAnsi="Times New Roman" w:cs="Times New Roman"/>
                <w:bCs/>
                <w:sz w:val="24"/>
                <w:szCs w:val="24"/>
                <w:lang w:val="tt-RU"/>
              </w:rPr>
            </w:pPr>
            <w:r w:rsidRPr="0014122F">
              <w:rPr>
                <w:rFonts w:ascii="Times New Roman" w:eastAsia="Times New Roman" w:hAnsi="Times New Roman" w:cs="Times New Roman"/>
                <w:bCs/>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spacing w:after="0" w:line="240" w:lineRule="auto"/>
              <w:contextualSpacing/>
              <w:rPr>
                <w:rFonts w:ascii="Times New Roman" w:eastAsia="Times New Roman" w:hAnsi="Times New Roman" w:cs="Times New Roman"/>
                <w:bCs/>
                <w:sz w:val="24"/>
                <w:szCs w:val="24"/>
                <w:lang w:val="tt-RU"/>
              </w:rPr>
            </w:pPr>
          </w:p>
        </w:tc>
        <w:tc>
          <w:tcPr>
            <w:tcW w:w="992" w:type="dxa"/>
            <w:tcBorders>
              <w:top w:val="single" w:sz="4" w:space="0" w:color="000000"/>
              <w:left w:val="single" w:sz="4" w:space="0" w:color="000000"/>
              <w:bottom w:val="single" w:sz="4" w:space="0" w:color="000000"/>
              <w:right w:val="single" w:sz="4" w:space="0" w:color="auto"/>
            </w:tcBorders>
          </w:tcPr>
          <w:p w:rsidR="00404EB4" w:rsidRPr="0014122F" w:rsidRDefault="00404EB4" w:rsidP="00842538">
            <w:pPr>
              <w:spacing w:after="0" w:line="240" w:lineRule="auto"/>
              <w:contextualSpacing/>
              <w:jc w:val="center"/>
              <w:rPr>
                <w:rFonts w:ascii="Times New Roman" w:eastAsia="Times New Roman" w:hAnsi="Times New Roman" w:cs="Times New Roman"/>
                <w:bCs/>
                <w:sz w:val="24"/>
                <w:szCs w:val="24"/>
                <w:lang w:val="tt-RU"/>
              </w:rPr>
            </w:pPr>
          </w:p>
        </w:tc>
      </w:tr>
      <w:tr w:rsidR="00404EB4" w:rsidRPr="0014122F" w:rsidTr="00404EB4">
        <w:trPr>
          <w:trHeight w:val="295"/>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2.</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DC6569">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Скучаю по лето. М.Галиев «Возвращаясь по ягоды»</w:t>
            </w:r>
          </w:p>
          <w:p w:rsidR="00404EB4" w:rsidRPr="0014122F" w:rsidRDefault="00404EB4" w:rsidP="00DC6569">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Геройның эчке дөньясын аның әйләнә-тирә дөньяны танып белүе аша күрсәтү.      М.Галиев “Җиләктән кайтканда”.</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271"/>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3.</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DC6569">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Облока на небе Н.Давли«Маленькое облоко»</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Шигырьләрдә чагыштыруны  таба белү. Б.Рәхимова ”Шук болытлар, батыр җил, якты кояш”,  Р.Корбан “Көз нигә моңая?”</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261"/>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4.</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DC6569">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Олицетворение в стихах Л.Лерон ―Выходной день дождя‖, М.Ждалиль ―Дождь</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Шигырьләрдә  сынландыруны таба белү.  “Яңгырның ял көне”</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A5C1D"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5.</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A5C1D" w:rsidRDefault="00404EB4" w:rsidP="00842538">
            <w:pPr>
              <w:spacing w:after="0" w:line="240" w:lineRule="auto"/>
              <w:contextualSpacing/>
              <w:jc w:val="both"/>
              <w:rPr>
                <w:rFonts w:ascii="Times New Roman" w:hAnsi="Times New Roman" w:cs="Times New Roman"/>
                <w:sz w:val="24"/>
                <w:szCs w:val="24"/>
              </w:rPr>
            </w:pPr>
            <w:r w:rsidRPr="001A5C1D">
              <w:rPr>
                <w:rFonts w:ascii="Times New Roman" w:eastAsia="Times New Roman" w:hAnsi="Times New Roman" w:cs="Times New Roman"/>
                <w:bCs/>
                <w:sz w:val="24"/>
                <w:szCs w:val="24"/>
              </w:rPr>
              <w:t xml:space="preserve"> </w:t>
            </w:r>
            <w:r w:rsidR="001A5C1D" w:rsidRPr="001A5C1D">
              <w:rPr>
                <w:rFonts w:ascii="Times New Roman" w:eastAsia="Times New Roman" w:hAnsi="Times New Roman" w:cs="Times New Roman"/>
                <w:bCs/>
                <w:sz w:val="24"/>
                <w:szCs w:val="24"/>
              </w:rPr>
              <w:t xml:space="preserve"> В</w:t>
            </w:r>
            <w:r w:rsidR="001A5C1D">
              <w:rPr>
                <w:rFonts w:ascii="Times New Roman" w:eastAsia="Times New Roman" w:hAnsi="Times New Roman" w:cs="Times New Roman"/>
                <w:bCs/>
                <w:sz w:val="24"/>
                <w:szCs w:val="24"/>
              </w:rPr>
              <w:t>осприятие окружающ</w:t>
            </w:r>
            <w:r w:rsidR="001A5C1D" w:rsidRPr="001A5C1D">
              <w:rPr>
                <w:rFonts w:ascii="Times New Roman" w:eastAsia="Times New Roman" w:hAnsi="Times New Roman" w:cs="Times New Roman"/>
                <w:bCs/>
                <w:sz w:val="24"/>
                <w:szCs w:val="24"/>
              </w:rPr>
              <w:t>его мира через стихотв</w:t>
            </w:r>
            <w:r w:rsidR="001A5C1D">
              <w:rPr>
                <w:rFonts w:ascii="Times New Roman" w:eastAsia="Times New Roman" w:hAnsi="Times New Roman" w:cs="Times New Roman"/>
                <w:bCs/>
                <w:sz w:val="24"/>
                <w:szCs w:val="24"/>
              </w:rPr>
              <w:t>орения</w:t>
            </w:r>
            <w:r w:rsidR="001A5C1D" w:rsidRPr="001A5C1D">
              <w:rPr>
                <w:rFonts w:ascii="Times New Roman" w:eastAsia="Times New Roman" w:hAnsi="Times New Roman" w:cs="Times New Roman"/>
                <w:bCs/>
                <w:sz w:val="24"/>
                <w:szCs w:val="24"/>
              </w:rPr>
              <w:t xml:space="preserve">. </w:t>
            </w:r>
            <w:r w:rsidRPr="001A5C1D">
              <w:rPr>
                <w:rFonts w:ascii="Times New Roman" w:eastAsia="Times New Roman" w:hAnsi="Times New Roman" w:cs="Times New Roman"/>
                <w:bCs/>
                <w:sz w:val="24"/>
                <w:szCs w:val="24"/>
              </w:rPr>
              <w:t>З</w:t>
            </w:r>
            <w:proofErr w:type="gramStart"/>
            <w:r w:rsidRPr="001A5C1D">
              <w:rPr>
                <w:rFonts w:ascii="Times New Roman" w:eastAsia="Times New Roman" w:hAnsi="Times New Roman" w:cs="Times New Roman"/>
                <w:bCs/>
                <w:sz w:val="24"/>
                <w:szCs w:val="24"/>
              </w:rPr>
              <w:t xml:space="preserve"> </w:t>
            </w:r>
            <w:r w:rsidR="001A5C1D" w:rsidRPr="001A5C1D">
              <w:rPr>
                <w:rFonts w:ascii="Times New Roman" w:eastAsia="Times New Roman" w:hAnsi="Times New Roman" w:cs="Times New Roman"/>
                <w:bCs/>
                <w:sz w:val="24"/>
                <w:szCs w:val="24"/>
              </w:rPr>
              <w:t>.</w:t>
            </w:r>
            <w:proofErr w:type="spellStart"/>
            <w:proofErr w:type="gramEnd"/>
            <w:r w:rsidRPr="001A5C1D">
              <w:rPr>
                <w:rFonts w:ascii="Times New Roman" w:eastAsia="Times New Roman" w:hAnsi="Times New Roman" w:cs="Times New Roman"/>
                <w:bCs/>
                <w:sz w:val="24"/>
                <w:szCs w:val="24"/>
              </w:rPr>
              <w:t>Туфайлова</w:t>
            </w:r>
            <w:proofErr w:type="spellEnd"/>
            <w:r w:rsidRPr="001A5C1D">
              <w:rPr>
                <w:rFonts w:ascii="Times New Roman" w:eastAsia="Times New Roman" w:hAnsi="Times New Roman" w:cs="Times New Roman"/>
                <w:bCs/>
                <w:sz w:val="24"/>
                <w:szCs w:val="24"/>
              </w:rPr>
              <w:t xml:space="preserve"> ―Листопад</w:t>
            </w:r>
          </w:p>
          <w:p w:rsidR="00404EB4" w:rsidRPr="001A5C1D" w:rsidRDefault="00404EB4" w:rsidP="00842538">
            <w:pPr>
              <w:spacing w:after="0" w:line="240" w:lineRule="auto"/>
              <w:contextualSpacing/>
              <w:jc w:val="both"/>
              <w:rPr>
                <w:rFonts w:ascii="Times New Roman" w:eastAsia="Times New Roman" w:hAnsi="Times New Roman" w:cs="Times New Roman"/>
                <w:sz w:val="24"/>
                <w:szCs w:val="24"/>
              </w:rPr>
            </w:pPr>
            <w:proofErr w:type="spellStart"/>
            <w:r w:rsidRPr="001A5C1D">
              <w:rPr>
                <w:rFonts w:ascii="Times New Roman" w:hAnsi="Times New Roman" w:cs="Times New Roman"/>
                <w:sz w:val="24"/>
                <w:szCs w:val="24"/>
              </w:rPr>
              <w:t>Шигырьлә</w:t>
            </w:r>
            <w:proofErr w:type="gramStart"/>
            <w:r w:rsidRPr="001A5C1D">
              <w:rPr>
                <w:rFonts w:ascii="Times New Roman" w:hAnsi="Times New Roman" w:cs="Times New Roman"/>
                <w:sz w:val="24"/>
                <w:szCs w:val="24"/>
              </w:rPr>
              <w:t>р</w:t>
            </w:r>
            <w:proofErr w:type="spellEnd"/>
            <w:proofErr w:type="gramEnd"/>
            <w:r w:rsidRPr="001A5C1D">
              <w:rPr>
                <w:rFonts w:ascii="Times New Roman" w:hAnsi="Times New Roman" w:cs="Times New Roman"/>
                <w:sz w:val="24"/>
                <w:szCs w:val="24"/>
              </w:rPr>
              <w:t xml:space="preserve"> </w:t>
            </w:r>
            <w:proofErr w:type="spellStart"/>
            <w:r w:rsidRPr="001A5C1D">
              <w:rPr>
                <w:rFonts w:ascii="Times New Roman" w:hAnsi="Times New Roman" w:cs="Times New Roman"/>
                <w:sz w:val="24"/>
                <w:szCs w:val="24"/>
              </w:rPr>
              <w:t>аша</w:t>
            </w:r>
            <w:proofErr w:type="spellEnd"/>
            <w:r w:rsidRPr="001A5C1D">
              <w:rPr>
                <w:rFonts w:ascii="Times New Roman" w:hAnsi="Times New Roman" w:cs="Times New Roman"/>
                <w:sz w:val="24"/>
                <w:szCs w:val="24"/>
              </w:rPr>
              <w:t xml:space="preserve"> </w:t>
            </w:r>
            <w:proofErr w:type="spellStart"/>
            <w:r w:rsidRPr="001A5C1D">
              <w:rPr>
                <w:rFonts w:ascii="Times New Roman" w:hAnsi="Times New Roman" w:cs="Times New Roman"/>
                <w:sz w:val="24"/>
                <w:szCs w:val="24"/>
              </w:rPr>
              <w:t>әйләнә-тирә</w:t>
            </w:r>
            <w:proofErr w:type="spellEnd"/>
            <w:r w:rsidRPr="001A5C1D">
              <w:rPr>
                <w:rFonts w:ascii="Times New Roman" w:hAnsi="Times New Roman" w:cs="Times New Roman"/>
                <w:sz w:val="24"/>
                <w:szCs w:val="24"/>
              </w:rPr>
              <w:t xml:space="preserve"> </w:t>
            </w:r>
            <w:proofErr w:type="spellStart"/>
            <w:r w:rsidRPr="001A5C1D">
              <w:rPr>
                <w:rFonts w:ascii="Times New Roman" w:hAnsi="Times New Roman" w:cs="Times New Roman"/>
                <w:sz w:val="24"/>
                <w:szCs w:val="24"/>
              </w:rPr>
              <w:t>дөньяны</w:t>
            </w:r>
            <w:proofErr w:type="spellEnd"/>
            <w:r w:rsidRPr="001A5C1D">
              <w:rPr>
                <w:rFonts w:ascii="Times New Roman" w:hAnsi="Times New Roman" w:cs="Times New Roman"/>
                <w:sz w:val="24"/>
                <w:szCs w:val="24"/>
              </w:rPr>
              <w:t xml:space="preserve"> </w:t>
            </w:r>
            <w:proofErr w:type="spellStart"/>
            <w:r w:rsidRPr="001A5C1D">
              <w:rPr>
                <w:rFonts w:ascii="Times New Roman" w:hAnsi="Times New Roman" w:cs="Times New Roman"/>
                <w:sz w:val="24"/>
                <w:szCs w:val="24"/>
              </w:rPr>
              <w:t>танып</w:t>
            </w:r>
            <w:proofErr w:type="spellEnd"/>
            <w:r w:rsidRPr="001A5C1D">
              <w:rPr>
                <w:rFonts w:ascii="Times New Roman" w:hAnsi="Times New Roman" w:cs="Times New Roman"/>
                <w:sz w:val="24"/>
                <w:szCs w:val="24"/>
              </w:rPr>
              <w:t xml:space="preserve"> </w:t>
            </w:r>
            <w:proofErr w:type="spellStart"/>
            <w:r w:rsidRPr="001A5C1D">
              <w:rPr>
                <w:rFonts w:ascii="Times New Roman" w:hAnsi="Times New Roman" w:cs="Times New Roman"/>
                <w:sz w:val="24"/>
                <w:szCs w:val="24"/>
              </w:rPr>
              <w:t>белергә</w:t>
            </w:r>
            <w:proofErr w:type="spellEnd"/>
            <w:r w:rsidRPr="001A5C1D">
              <w:rPr>
                <w:rFonts w:ascii="Times New Roman" w:hAnsi="Times New Roman" w:cs="Times New Roman"/>
                <w:sz w:val="24"/>
                <w:szCs w:val="24"/>
              </w:rPr>
              <w:t xml:space="preserve"> </w:t>
            </w:r>
            <w:proofErr w:type="spellStart"/>
            <w:r w:rsidRPr="001A5C1D">
              <w:rPr>
                <w:rFonts w:ascii="Times New Roman" w:hAnsi="Times New Roman" w:cs="Times New Roman"/>
                <w:sz w:val="24"/>
                <w:szCs w:val="24"/>
              </w:rPr>
              <w:t>өйрәнү</w:t>
            </w:r>
            <w:proofErr w:type="spellEnd"/>
            <w:r w:rsidRPr="001A5C1D">
              <w:rPr>
                <w:rFonts w:ascii="Times New Roman" w:hAnsi="Times New Roman" w:cs="Times New Roman"/>
                <w:sz w:val="24"/>
                <w:szCs w:val="24"/>
              </w:rPr>
              <w:t xml:space="preserve">. </w:t>
            </w:r>
            <w:proofErr w:type="spellStart"/>
            <w:r w:rsidRPr="001A5C1D">
              <w:rPr>
                <w:rFonts w:ascii="Times New Roman" w:hAnsi="Times New Roman" w:cs="Times New Roman"/>
                <w:sz w:val="24"/>
                <w:szCs w:val="24"/>
              </w:rPr>
              <w:t>Р.Мингалим</w:t>
            </w:r>
            <w:proofErr w:type="spellEnd"/>
            <w:r w:rsidRPr="001A5C1D">
              <w:rPr>
                <w:rFonts w:ascii="Times New Roman" w:hAnsi="Times New Roman" w:cs="Times New Roman"/>
                <w:sz w:val="24"/>
                <w:szCs w:val="24"/>
              </w:rPr>
              <w:t xml:space="preserve"> “Август </w:t>
            </w:r>
            <w:proofErr w:type="spellStart"/>
            <w:r w:rsidRPr="001A5C1D">
              <w:rPr>
                <w:rFonts w:ascii="Times New Roman" w:hAnsi="Times New Roman" w:cs="Times New Roman"/>
                <w:sz w:val="24"/>
                <w:szCs w:val="24"/>
              </w:rPr>
              <w:t>каеннары</w:t>
            </w:r>
            <w:proofErr w:type="spellEnd"/>
            <w:r w:rsidRPr="001A5C1D">
              <w:rPr>
                <w:rFonts w:ascii="Times New Roman" w:hAnsi="Times New Roman" w:cs="Times New Roman"/>
                <w:sz w:val="24"/>
                <w:szCs w:val="24"/>
              </w:rPr>
              <w:t xml:space="preserve">”. З. </w:t>
            </w:r>
            <w:proofErr w:type="spellStart"/>
            <w:r w:rsidRPr="001A5C1D">
              <w:rPr>
                <w:rFonts w:ascii="Times New Roman" w:hAnsi="Times New Roman" w:cs="Times New Roman"/>
                <w:sz w:val="24"/>
                <w:szCs w:val="24"/>
              </w:rPr>
              <w:t>Туфайлова</w:t>
            </w:r>
            <w:proofErr w:type="spellEnd"/>
            <w:r w:rsidRPr="001A5C1D">
              <w:rPr>
                <w:rFonts w:ascii="Times New Roman" w:hAnsi="Times New Roman" w:cs="Times New Roman"/>
                <w:sz w:val="24"/>
                <w:szCs w:val="24"/>
              </w:rPr>
              <w:t xml:space="preserve"> “</w:t>
            </w:r>
            <w:proofErr w:type="spellStart"/>
            <w:r w:rsidRPr="001A5C1D">
              <w:rPr>
                <w:rFonts w:ascii="Times New Roman" w:hAnsi="Times New Roman" w:cs="Times New Roman"/>
                <w:sz w:val="24"/>
                <w:szCs w:val="24"/>
              </w:rPr>
              <w:t>Яфрак</w:t>
            </w:r>
            <w:proofErr w:type="spellEnd"/>
            <w:r w:rsidRPr="001A5C1D">
              <w:rPr>
                <w:rFonts w:ascii="Times New Roman" w:hAnsi="Times New Roman" w:cs="Times New Roman"/>
                <w:sz w:val="24"/>
                <w:szCs w:val="24"/>
              </w:rPr>
              <w:t xml:space="preserve"> </w:t>
            </w:r>
            <w:proofErr w:type="spellStart"/>
            <w:r w:rsidRPr="001A5C1D">
              <w:rPr>
                <w:rFonts w:ascii="Times New Roman" w:hAnsi="Times New Roman" w:cs="Times New Roman"/>
                <w:sz w:val="24"/>
                <w:szCs w:val="24"/>
              </w:rPr>
              <w:t>ява</w:t>
            </w:r>
            <w:proofErr w:type="spellEnd"/>
            <w:r w:rsidRPr="001A5C1D">
              <w:rPr>
                <w:rFonts w:ascii="Times New Roman" w:hAnsi="Times New Roman" w:cs="Times New Roman"/>
                <w:sz w:val="24"/>
                <w:szCs w:val="24"/>
              </w:rPr>
              <w:t>”</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6.</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DC6569">
            <w:pPr>
              <w:spacing w:after="0" w:line="240" w:lineRule="auto"/>
              <w:contextualSpacing/>
              <w:jc w:val="both"/>
              <w:rPr>
                <w:rFonts w:ascii="Times New Roman" w:hAnsi="Times New Roman" w:cs="Times New Roman"/>
                <w:sz w:val="24"/>
                <w:szCs w:val="24"/>
                <w:lang w:val="tt-RU"/>
              </w:rPr>
            </w:pPr>
            <w:r w:rsidRPr="0014122F">
              <w:rPr>
                <w:rFonts w:ascii="Times New Roman" w:hAnsi="Times New Roman" w:cs="Times New Roman"/>
                <w:sz w:val="24"/>
                <w:szCs w:val="24"/>
                <w:lang w:val="tt-RU"/>
              </w:rPr>
              <w:t>Золотая осень.С.Остроухов картина ―Золотая осень.Х.Аюпов ―Бабье лето.</w:t>
            </w:r>
          </w:p>
          <w:p w:rsidR="00404EB4" w:rsidRPr="0014122F" w:rsidRDefault="00404EB4" w:rsidP="00842538">
            <w:pPr>
              <w:spacing w:after="0" w:line="240" w:lineRule="auto"/>
              <w:contextualSpacing/>
              <w:jc w:val="both"/>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Үзеңнең  күзәтүләрең буенча хикәяләү характерындагы зур булмаган текстлар төзү.Ф.Хөсни “Яфраклар коелганда”</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lastRenderedPageBreak/>
              <w:t>7.</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DC6569">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Гуси улетают на юг.М.Мазунов «Наблюдаю», Г.Хасанов «Дикий лебедь»</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Әдәби әсәрләрнең башка сәнгать әсәрләре белән бәйләнеше. М.Мазунов” Карап торам”,Г.Хәсәнов “Кыр казы”</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8.</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DC6569">
            <w:pPr>
              <w:spacing w:after="0" w:line="240" w:lineRule="auto"/>
              <w:contextualSpacing/>
              <w:jc w:val="both"/>
              <w:rPr>
                <w:rFonts w:ascii="Times New Roman" w:hAnsi="Times New Roman" w:cs="Times New Roman"/>
                <w:sz w:val="24"/>
                <w:szCs w:val="24"/>
                <w:lang w:val="tt-RU"/>
              </w:rPr>
            </w:pPr>
            <w:r w:rsidRPr="0014122F">
              <w:rPr>
                <w:rFonts w:ascii="Times New Roman" w:hAnsi="Times New Roman" w:cs="Times New Roman"/>
                <w:sz w:val="24"/>
                <w:szCs w:val="24"/>
                <w:lang w:val="tt-RU"/>
              </w:rPr>
              <w:t xml:space="preserve"> Домашние гуси. Г.Баширов ««Анаказбелҽнатаказһҽмаларныӊ унике бҽбкҽсе»</w:t>
            </w:r>
          </w:p>
          <w:p w:rsidR="00404EB4" w:rsidRPr="0014122F" w:rsidRDefault="00404EB4" w:rsidP="00842538">
            <w:pPr>
              <w:spacing w:after="0" w:line="240" w:lineRule="auto"/>
              <w:contextualSpacing/>
              <w:jc w:val="both"/>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Хикәя геройларының  характеры сөйләм һәм вакыйгалар аша чагылышы. Г.Бәширов “Ана каз белән ата каз һәм аларның унике бәбкәсе”</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9.</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DC6569">
            <w:pPr>
              <w:spacing w:after="0" w:line="240" w:lineRule="auto"/>
              <w:contextualSpacing/>
              <w:jc w:val="both"/>
              <w:rPr>
                <w:rFonts w:ascii="Times New Roman" w:hAnsi="Times New Roman" w:cs="Times New Roman"/>
                <w:sz w:val="24"/>
                <w:szCs w:val="24"/>
                <w:lang w:val="tt-RU"/>
              </w:rPr>
            </w:pPr>
            <w:r w:rsidRPr="0014122F">
              <w:rPr>
                <w:rFonts w:ascii="Times New Roman" w:hAnsi="Times New Roman" w:cs="Times New Roman"/>
                <w:sz w:val="24"/>
                <w:szCs w:val="24"/>
                <w:lang w:val="tt-RU"/>
              </w:rPr>
              <w:t>Попугай воспитатель Г.Остер «Раскрытие тайны»</w:t>
            </w:r>
          </w:p>
          <w:p w:rsidR="00404EB4" w:rsidRPr="0014122F" w:rsidRDefault="00404EB4" w:rsidP="00842538">
            <w:pPr>
              <w:spacing w:after="0" w:line="240" w:lineRule="auto"/>
              <w:contextualSpacing/>
              <w:jc w:val="both"/>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Хикәядә авторның үз геройларына мөнәсәбәте. Г.Остер “Серне ачты”.</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10.</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hAnsi="Times New Roman" w:cs="Times New Roman"/>
                <w:sz w:val="24"/>
                <w:szCs w:val="24"/>
                <w:lang w:val="tt-RU"/>
              </w:rPr>
            </w:pPr>
            <w:r w:rsidRPr="0014122F">
              <w:rPr>
                <w:rFonts w:ascii="Times New Roman" w:eastAsia="Times New Roman" w:hAnsi="Times New Roman" w:cs="Times New Roman"/>
                <w:bCs/>
                <w:sz w:val="24"/>
                <w:szCs w:val="24"/>
              </w:rPr>
              <w:t>Описание явления природы</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Кеше һәм табигать бергәлеге. Н.Сладков “Күзалдавычлар”,Р.Әхмәт “Сыкы”</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72"/>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11.</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DC6569">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Отношение автора к своим героям.</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Геройның эчке дөньясын аның әйләнә-тирә дөньяны танып белүе аша күрсәтү  Н.Сладков “Кем остарак?”, “Мәктәпкә озату бәйрәме”.</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12.</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C5570E">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Сравнение и олицетворение в стихах.</w:t>
            </w:r>
          </w:p>
          <w:p w:rsidR="00404EB4" w:rsidRPr="0014122F" w:rsidRDefault="00404EB4" w:rsidP="00C5570E">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Шагыйрьләр иҗат иткән дөнья белән чынбарлык арасындагы охшаш һәм аермалы якларны билгеләү . Г.Паушкин “Кыш”,  “Безнең тауда”.</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13.</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C5570E">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Сравнение и олицетворение в стихах.</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Шигырьдән  әдәби сурәтләү чараларын (чагыштыру, җанландыру) эзләп табу. Н.Әхмәдиев “Чишмәгә суга барам”.</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14.</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C5570E">
            <w:pPr>
              <w:spacing w:after="0" w:line="240" w:lineRule="auto"/>
              <w:contextualSpacing/>
              <w:jc w:val="both"/>
              <w:rPr>
                <w:rFonts w:ascii="Times New Roman" w:hAnsi="Times New Roman" w:cs="Times New Roman"/>
                <w:sz w:val="24"/>
                <w:szCs w:val="24"/>
                <w:lang w:val="tt-RU"/>
              </w:rPr>
            </w:pPr>
            <w:r w:rsidRPr="0014122F">
              <w:rPr>
                <w:rFonts w:ascii="Times New Roman" w:hAnsi="Times New Roman" w:cs="Times New Roman"/>
                <w:sz w:val="24"/>
                <w:szCs w:val="24"/>
                <w:lang w:val="tt-RU"/>
              </w:rPr>
              <w:t>Портреты героев произведений.Храбрость Сарбая</w:t>
            </w:r>
          </w:p>
          <w:p w:rsidR="00404EB4" w:rsidRPr="0014122F" w:rsidRDefault="00404EB4" w:rsidP="00842538">
            <w:pPr>
              <w:spacing w:after="0" w:line="240" w:lineRule="auto"/>
              <w:contextualSpacing/>
              <w:jc w:val="both"/>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Хикәя геройларының портретлары, характеры сөйләм һәм вакыйгалар аша чагылышы. Н.Гыйматдинова “Сарбай”.</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624"/>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15.</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jc w:val="both"/>
              <w:rPr>
                <w:rFonts w:ascii="Times New Roman" w:hAnsi="Times New Roman" w:cs="Times New Roman"/>
                <w:sz w:val="24"/>
                <w:szCs w:val="24"/>
                <w:lang w:val="tt-RU"/>
              </w:rPr>
            </w:pPr>
            <w:r w:rsidRPr="0014122F">
              <w:rPr>
                <w:rFonts w:ascii="Times New Roman" w:hAnsi="Times New Roman" w:cs="Times New Roman"/>
                <w:sz w:val="24"/>
                <w:szCs w:val="24"/>
                <w:lang w:val="tt-RU"/>
              </w:rPr>
              <w:t>Взаимосвязь людей и загадочного мира</w:t>
            </w:r>
          </w:p>
          <w:p w:rsidR="00404EB4" w:rsidRPr="0014122F" w:rsidRDefault="00404EB4" w:rsidP="00842538">
            <w:pPr>
              <w:spacing w:after="0" w:line="240" w:lineRule="auto"/>
              <w:contextualSpacing/>
              <w:jc w:val="both"/>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Кешелек дөньясы һәм тылсымлы дөнья арасындагы бәйләнеш. Иң яхшы дару(Әфган халык әкияте) Тылсымлы китмән(Уйгур х.әкияте).</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279"/>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16.</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C5570E">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Сказки о животных. Цвет каждого животного.</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Хайваннар турында әкиятләр . Көрән төстәге пингвин баласы(Инглиз халык әкияте).</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17.</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hAnsi="Times New Roman" w:cs="Times New Roman"/>
                <w:sz w:val="24"/>
                <w:szCs w:val="24"/>
                <w:lang w:val="tt-RU"/>
              </w:rPr>
            </w:pP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Хайваннар турында әкиятләр . “Куянның ирене нигә ярык?”(Эстон халык әкияте)</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18.</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jc w:val="both"/>
              <w:rPr>
                <w:rFonts w:ascii="Times New Roman" w:hAnsi="Times New Roman" w:cs="Times New Roman"/>
                <w:sz w:val="24"/>
                <w:szCs w:val="24"/>
                <w:lang w:val="tt-RU"/>
              </w:rPr>
            </w:pPr>
            <w:r w:rsidRPr="0014122F">
              <w:rPr>
                <w:rFonts w:ascii="Times New Roman" w:hAnsi="Times New Roman" w:cs="Times New Roman"/>
                <w:sz w:val="24"/>
                <w:szCs w:val="24"/>
                <w:lang w:val="tt-RU"/>
              </w:rPr>
              <w:t>Использование сюжета в народных сказках</w:t>
            </w:r>
          </w:p>
          <w:p w:rsidR="00404EB4" w:rsidRPr="0014122F" w:rsidRDefault="00404EB4" w:rsidP="00842538">
            <w:pPr>
              <w:spacing w:after="0" w:line="240" w:lineRule="auto"/>
              <w:contextualSpacing/>
              <w:jc w:val="both"/>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Әкиятләрне сәнгатьле итеп сөйләргә өйрәнү.“Әтәч таңда ник кычкыра?”(Монгол халык әкияте). “Табышны ничек бүләргә”.(Әфган халык әкияте)</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19.</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pStyle w:val="Default"/>
              <w:contextualSpacing/>
              <w:jc w:val="both"/>
              <w:rPr>
                <w:lang w:val="tt-RU"/>
              </w:rPr>
            </w:pPr>
            <w:r w:rsidRPr="0014122F">
              <w:rPr>
                <w:rFonts w:eastAsia="Times New Roman"/>
                <w:bCs/>
                <w:color w:val="auto"/>
                <w:lang w:eastAsia="ru-RU"/>
              </w:rPr>
              <w:t>Мнения о сказочных героях</w:t>
            </w:r>
          </w:p>
          <w:p w:rsidR="00404EB4" w:rsidRPr="0014122F" w:rsidRDefault="00404EB4" w:rsidP="00842538">
            <w:pPr>
              <w:pStyle w:val="Default"/>
              <w:contextualSpacing/>
              <w:jc w:val="both"/>
              <w:rPr>
                <w:lang w:val="tt-RU"/>
              </w:rPr>
            </w:pPr>
            <w:r w:rsidRPr="0014122F">
              <w:rPr>
                <w:lang w:val="tt-RU"/>
              </w:rPr>
              <w:t xml:space="preserve">Хыял һәм фантазия арасындагы аерма </w:t>
            </w:r>
          </w:p>
          <w:p w:rsidR="00404EB4" w:rsidRPr="0014122F" w:rsidRDefault="00404EB4" w:rsidP="00842538">
            <w:pPr>
              <w:pStyle w:val="Default"/>
              <w:contextualSpacing/>
              <w:rPr>
                <w:lang w:val="tt-RU"/>
              </w:rPr>
            </w:pPr>
            <w:r w:rsidRPr="0014122F">
              <w:rPr>
                <w:lang w:val="tt-RU"/>
              </w:rPr>
              <w:lastRenderedPageBreak/>
              <w:t xml:space="preserve"> Л.Лерон “Хыял”, Йолдыз “Антенналы бәрәңге.” “Хыял һәм чынбарлык” турында төшенчә.</w:t>
            </w:r>
          </w:p>
          <w:p w:rsidR="00404EB4" w:rsidRPr="0014122F" w:rsidRDefault="00404EB4" w:rsidP="00842538">
            <w:pPr>
              <w:spacing w:after="0" w:line="240" w:lineRule="auto"/>
              <w:contextualSpacing/>
              <w:jc w:val="both"/>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Л.Лерон “Мәче малае Шукбай” (беренче, икенче танышу).</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lastRenderedPageBreak/>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lastRenderedPageBreak/>
              <w:t>20.</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hAnsi="Times New Roman" w:cs="Times New Roman"/>
                <w:sz w:val="24"/>
                <w:szCs w:val="24"/>
                <w:lang w:val="tt-RU"/>
              </w:rPr>
            </w:pPr>
            <w:r w:rsidRPr="0014122F">
              <w:rPr>
                <w:rFonts w:ascii="Times New Roman" w:eastAsia="Times New Roman" w:hAnsi="Times New Roman" w:cs="Times New Roman"/>
                <w:bCs/>
                <w:sz w:val="24"/>
                <w:szCs w:val="24"/>
              </w:rPr>
              <w:t>Жанровая особенность сказок</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 xml:space="preserve">Әсәр геройларына карата үз фикереңне белдерү. Л.Лерон “Мәче малае Шукбай” (Шукбай балык тота, хат). </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21.</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jc w:val="both"/>
              <w:rPr>
                <w:rFonts w:ascii="Times New Roman" w:hAnsi="Times New Roman" w:cs="Times New Roman"/>
                <w:sz w:val="24"/>
                <w:szCs w:val="24"/>
                <w:lang w:val="tt-RU"/>
              </w:rPr>
            </w:pPr>
            <w:r w:rsidRPr="0014122F">
              <w:rPr>
                <w:rFonts w:ascii="Times New Roman" w:eastAsia="Times New Roman" w:hAnsi="Times New Roman" w:cs="Times New Roman"/>
                <w:bCs/>
                <w:sz w:val="24"/>
                <w:szCs w:val="24"/>
              </w:rPr>
              <w:t>Особенности чтения стихов</w:t>
            </w:r>
          </w:p>
          <w:p w:rsidR="00404EB4" w:rsidRPr="0014122F" w:rsidRDefault="00404EB4" w:rsidP="00842538">
            <w:pPr>
              <w:spacing w:after="0" w:line="240" w:lineRule="auto"/>
              <w:contextualSpacing/>
              <w:jc w:val="both"/>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Р.Фәйзуллин “Тугайда.”Укылган әсәрне анализлый белү. А.Гыйләҗев”Суык”. Рифманы сиземли, таба белү. А.Алланазаров”Дустымны эзлим”.</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22.</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hAnsi="Times New Roman" w:cs="Times New Roman"/>
                <w:sz w:val="24"/>
                <w:szCs w:val="24"/>
                <w:lang w:val="tt-RU"/>
              </w:rPr>
            </w:pPr>
            <w:r w:rsidRPr="0014122F">
              <w:rPr>
                <w:rFonts w:ascii="Times New Roman" w:eastAsia="Times New Roman" w:hAnsi="Times New Roman" w:cs="Times New Roman"/>
                <w:bCs/>
                <w:sz w:val="24"/>
                <w:szCs w:val="24"/>
              </w:rPr>
              <w:t>Мнения по сказкам</w:t>
            </w:r>
            <w:proofErr w:type="gramStart"/>
            <w:r w:rsidRPr="0014122F">
              <w:rPr>
                <w:rFonts w:ascii="Times New Roman" w:eastAsia="Times New Roman" w:hAnsi="Times New Roman" w:cs="Times New Roman"/>
                <w:bCs/>
                <w:sz w:val="24"/>
                <w:szCs w:val="24"/>
              </w:rPr>
              <w:t xml:space="preserve"> .</w:t>
            </w:r>
            <w:proofErr w:type="gramEnd"/>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Хикәя герое. Характер һәм тойгылар үзенчәлеге. Р.Гыйззәтуллин  “Батырлык”. Дөньяны шагыйрьләр күзлегеннән чыгып танып белү.Р.Вәлиев “Барсын да яратам.” Ш.Маннур “Яратам”, Р.Вәлиев “Чыпчык.” Геройларның характерына чагыштырма анализ. А.Гыймадиев “Шәмси маҗаралары”.</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23.</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hAnsi="Times New Roman" w:cs="Times New Roman"/>
                <w:sz w:val="24"/>
                <w:szCs w:val="24"/>
                <w:lang w:val="tt-RU"/>
              </w:rPr>
            </w:pPr>
            <w:r w:rsidRPr="001755BD">
              <w:rPr>
                <w:rFonts w:ascii="Times New Roman" w:eastAsia="Times New Roman" w:hAnsi="Times New Roman" w:cs="Times New Roman"/>
                <w:bCs/>
                <w:sz w:val="24"/>
                <w:szCs w:val="24"/>
                <w:lang w:val="tt-RU"/>
              </w:rPr>
              <w:t>Неповторимая красота авторского языка</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Әсәрдән  әдәби сурәтләү чараларын (чагыштыру, җанландыру) эзләп табу В.Нуриев “ Кем катырак суга?” Р.Вәлиева “Яңгыр белән кояш”. Әсәр исеменең төп мәгънә, эчтәлек белән туры килүе</w:t>
            </w:r>
            <w:r w:rsidRPr="0014122F">
              <w:rPr>
                <w:rFonts w:ascii="Times New Roman" w:hAnsi="Times New Roman" w:cs="Times New Roman"/>
                <w:color w:val="FF0000"/>
                <w:sz w:val="24"/>
                <w:szCs w:val="24"/>
                <w:lang w:val="tt-RU"/>
              </w:rPr>
              <w:t>.</w:t>
            </w:r>
            <w:r w:rsidRPr="0014122F">
              <w:rPr>
                <w:rFonts w:ascii="Times New Roman" w:hAnsi="Times New Roman" w:cs="Times New Roman"/>
                <w:sz w:val="24"/>
                <w:szCs w:val="24"/>
                <w:lang w:val="tt-RU"/>
              </w:rPr>
              <w:t xml:space="preserve"> Г.Сабитов “Тәүге шатлык”.  “Болын патшасы”.</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24.</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C5570E">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 xml:space="preserve"> Сравнение себя с героем произведения.</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“Музей йорты”на сәяхәт. Геройларның характерына чагыштырма анализ. А.Әхмәтгалиева “Безнең чишмә". Тиз һәм йөгерек уку күнекмәсен үстерү. Г.Бәширов “Беренче кар”. М.Мазуров “Яңа карлар ява” И.Солтан “Кар ник шыгырдый?” . Р.Миңнуллин “Кар бәйрәме”.  “Тылсымлы кыш”. Мәсәлләр турында гомуми төшенчә бирү.Эзоп “Давыл һәм кояш”, Г.Тукай “Җил илә кояш”. Мәсәлләрнең ике өлештән – сюжеттан һәм моральдән  торуы.Н.Исәнбәт “Ябалак белән Чыпчык”, “Чыпчык белән ябалак” (Татар халык әкияте). Мәсәлләрнең хайваннар турындагы әкиятләрдән килеп чыгуы. Т. Яхин”Карга белән төлке.” Ф.Яхин “Сыр бәласе”</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562A85">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25.</w:t>
            </w:r>
          </w:p>
        </w:tc>
        <w:tc>
          <w:tcPr>
            <w:tcW w:w="10773" w:type="dxa"/>
            <w:tcBorders>
              <w:top w:val="single" w:sz="4" w:space="0" w:color="000000"/>
              <w:left w:val="single" w:sz="4" w:space="0" w:color="000000"/>
              <w:bottom w:val="single" w:sz="4" w:space="0" w:color="000000"/>
              <w:right w:val="single" w:sz="4" w:space="0" w:color="000000"/>
            </w:tcBorders>
          </w:tcPr>
          <w:p w:rsidR="00562A85" w:rsidRPr="00934484" w:rsidRDefault="00562A85" w:rsidP="00562A85">
            <w:pPr>
              <w:spacing w:after="0" w:line="240" w:lineRule="auto"/>
              <w:contextualSpacing/>
              <w:jc w:val="both"/>
              <w:rPr>
                <w:rFonts w:ascii="Times New Roman" w:hAnsi="Times New Roman" w:cs="Times New Roman"/>
                <w:color w:val="000000" w:themeColor="text1"/>
                <w:sz w:val="24"/>
                <w:szCs w:val="24"/>
                <w:lang w:val="tt-RU"/>
              </w:rPr>
            </w:pPr>
            <w:r w:rsidRPr="00934484">
              <w:rPr>
                <w:rFonts w:ascii="Times New Roman" w:eastAsia="Times New Roman" w:hAnsi="Times New Roman" w:cs="Times New Roman"/>
                <w:bCs/>
                <w:color w:val="000000" w:themeColor="text1"/>
                <w:sz w:val="24"/>
                <w:szCs w:val="24"/>
              </w:rPr>
              <w:t>Анализ прочитанного произведения</w:t>
            </w:r>
          </w:p>
          <w:p w:rsidR="00404EB4" w:rsidRPr="00934484" w:rsidRDefault="00562A85" w:rsidP="00562A85">
            <w:pPr>
              <w:spacing w:after="0" w:line="240" w:lineRule="auto"/>
              <w:contextualSpacing/>
              <w:jc w:val="both"/>
              <w:rPr>
                <w:rFonts w:ascii="Times New Roman" w:eastAsia="Times New Roman" w:hAnsi="Times New Roman" w:cs="Times New Roman"/>
                <w:b/>
                <w:sz w:val="24"/>
                <w:szCs w:val="24"/>
                <w:lang w:val="tt-RU"/>
              </w:rPr>
            </w:pPr>
            <w:r w:rsidRPr="00934484">
              <w:rPr>
                <w:rFonts w:ascii="Times New Roman" w:hAnsi="Times New Roman" w:cs="Times New Roman"/>
                <w:color w:val="000000" w:themeColor="text1"/>
                <w:sz w:val="24"/>
                <w:szCs w:val="24"/>
                <w:lang w:val="tt-RU"/>
              </w:rPr>
              <w:t>Мәсәлләрнең төп асылын, эчтәлеген аңлау. В.Радлов  “Карга хәйләсе.” Л.Толстой  “Зирәк  чәүкә.” К.Насыйри  “Комсыз эт”. Татар язучыларының мәсәлләре. М.Гафури “Ике чебен” Ә.Исхак “ Карт имән белән яшь егет”.</w:t>
            </w:r>
            <w:r w:rsidRPr="00934484">
              <w:rPr>
                <w:rFonts w:ascii="Times New Roman" w:hAnsi="Times New Roman" w:cs="Times New Roman"/>
                <w:b/>
                <w:color w:val="000000" w:themeColor="text1"/>
                <w:sz w:val="24"/>
                <w:szCs w:val="24"/>
                <w:lang w:val="tt-RU"/>
              </w:rPr>
              <w:t xml:space="preserve"> </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C24976">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26.</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jc w:val="both"/>
              <w:rPr>
                <w:rFonts w:ascii="Times New Roman" w:hAnsi="Times New Roman" w:cs="Times New Roman"/>
                <w:sz w:val="24"/>
                <w:szCs w:val="24"/>
                <w:lang w:val="tt-RU"/>
              </w:rPr>
            </w:pPr>
            <w:r w:rsidRPr="0014122F">
              <w:rPr>
                <w:rFonts w:ascii="Times New Roman" w:eastAsia="Times New Roman" w:hAnsi="Times New Roman" w:cs="Times New Roman"/>
                <w:bCs/>
                <w:sz w:val="24"/>
                <w:szCs w:val="24"/>
              </w:rPr>
              <w:t>Анализ прочитанного произведения</w:t>
            </w:r>
          </w:p>
          <w:p w:rsidR="00404EB4" w:rsidRPr="0014122F" w:rsidRDefault="00404EB4" w:rsidP="00842538">
            <w:pPr>
              <w:spacing w:after="0" w:line="240" w:lineRule="auto"/>
              <w:contextualSpacing/>
              <w:jc w:val="both"/>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 xml:space="preserve">Татар язучыларының мәсәлләре. </w:t>
            </w:r>
            <w:r w:rsidRPr="0014122F">
              <w:rPr>
                <w:rFonts w:ascii="Times New Roman" w:hAnsi="Times New Roman" w:cs="Times New Roman"/>
                <w:color w:val="000000"/>
                <w:sz w:val="24"/>
                <w:szCs w:val="24"/>
                <w:lang w:val="tt-RU"/>
              </w:rPr>
              <w:t>Г.Тукай “ Төлке һәм йөзем җимеше”Ә.Исхак “Төлке һәм виноград”</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27.</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hAnsi="Times New Roman" w:cs="Times New Roman"/>
                <w:sz w:val="24"/>
                <w:szCs w:val="24"/>
                <w:lang w:val="tt-RU"/>
              </w:rPr>
            </w:pPr>
            <w:r w:rsidRPr="0014122F">
              <w:rPr>
                <w:rFonts w:ascii="Times New Roman" w:eastAsia="Times New Roman" w:hAnsi="Times New Roman" w:cs="Times New Roman"/>
                <w:bCs/>
                <w:sz w:val="24"/>
                <w:szCs w:val="24"/>
              </w:rPr>
              <w:t>Нахождение рифмы</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 xml:space="preserve">Мәсәлләрнең тәрбияви роле. Г.Тукай “Аккош, чуртан һәм кыскыч.” И.Крылов “Аккош, чуртан һәм кысла”. Авторның геройга мөнәсәбәтен ачыклау. Ш.Галиев “Иншаның файдасы.” Ш.Галиев “Сүзләре һәм үзләре” Р.Вәлиева “Көчле укучы”. Шигырьне сәнгатьле итеп уку. К.Тәңрекулиев  </w:t>
            </w:r>
            <w:r w:rsidRPr="0014122F">
              <w:rPr>
                <w:rFonts w:ascii="Times New Roman" w:hAnsi="Times New Roman" w:cs="Times New Roman"/>
                <w:sz w:val="24"/>
                <w:szCs w:val="24"/>
                <w:lang w:val="tt-RU"/>
              </w:rPr>
              <w:lastRenderedPageBreak/>
              <w:t>“Эшчән”гельды”.</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lastRenderedPageBreak/>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lastRenderedPageBreak/>
              <w:t>28.</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C5570E">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Герой произведения. Есть место для храбрости на земле</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Юмористик характердагы әсәрләрне кычкырып укыганда эмоциональ характерын чагылдыру. И.Юзеев “ Хатасыз ничек язарга?” Йолдыз “Ике җаваплы табышмак.” Г.Морат “Тиргиләр”.1</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29.</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C5570E">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Признание мира глазами поэтов Люблю всѐ</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Шигырь һәм мәсәлләрнең охшашлыгы һәм аермасы . Ф.Яруллин “Тылсымлы ачк1ыч.” Р.Мингалим “Уйларга кирәк”.</w:t>
            </w:r>
            <w:r w:rsidRPr="0014122F">
              <w:rPr>
                <w:rFonts w:ascii="Times New Roman" w:hAnsi="Times New Roman" w:cs="Times New Roman"/>
                <w:color w:val="000000"/>
                <w:sz w:val="24"/>
                <w:szCs w:val="24"/>
                <w:lang w:val="tt-RU"/>
              </w:rPr>
              <w:t xml:space="preserve"> Р.Вәлиева “Кышкы ямь”.</w:t>
            </w:r>
            <w:r w:rsidRPr="0014122F">
              <w:rPr>
                <w:rFonts w:ascii="Times New Roman" w:hAnsi="Times New Roman" w:cs="Times New Roman"/>
                <w:sz w:val="24"/>
                <w:szCs w:val="24"/>
                <w:lang w:val="tt-RU"/>
              </w:rPr>
              <w:t xml:space="preserve"> Йолдыз “Белмәгәнен белми”. Шигырьне  сәнгать1ле итеп укый һәм сөйли белү.М.Мирза “Язның тәүге көннәре”.  Г.Хәсәнов “ Май”. </w:t>
            </w:r>
            <w:r w:rsidRPr="0014122F">
              <w:rPr>
                <w:rFonts w:ascii="Times New Roman" w:hAnsi="Times New Roman" w:cs="Times New Roman"/>
                <w:color w:val="000000"/>
                <w:sz w:val="24"/>
                <w:szCs w:val="24"/>
                <w:lang w:val="tt-RU"/>
              </w:rPr>
              <w:t>“ Яшенле яңгыр”.</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556"/>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30.</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C5570E">
            <w:pPr>
              <w:spacing w:after="0" w:line="240" w:lineRule="auto"/>
              <w:contextualSpacing/>
              <w:jc w:val="both"/>
              <w:rPr>
                <w:rFonts w:ascii="Times New Roman" w:hAnsi="Times New Roman" w:cs="Times New Roman"/>
                <w:sz w:val="24"/>
                <w:szCs w:val="24"/>
                <w:lang w:val="tt-RU"/>
              </w:rPr>
            </w:pPr>
            <w:r w:rsidRPr="0014122F">
              <w:rPr>
                <w:rFonts w:ascii="Times New Roman" w:hAnsi="Times New Roman" w:cs="Times New Roman"/>
                <w:sz w:val="24"/>
                <w:szCs w:val="24"/>
                <w:lang w:val="tt-RU"/>
              </w:rPr>
              <w:t>Сравнительный анализ характера героев Деревенские чудеса</w:t>
            </w:r>
          </w:p>
          <w:p w:rsidR="00404EB4" w:rsidRPr="0014122F" w:rsidRDefault="00404EB4" w:rsidP="00842538">
            <w:pPr>
              <w:spacing w:after="0" w:line="240" w:lineRule="auto"/>
              <w:contextualSpacing/>
              <w:jc w:val="both"/>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Шигырьне сәнгатьле итеп уку .  Р.Фәйзуллин  “ Онытма син!” Рифма төшенчәсен аңлау. Л.Шагыйрьҗан  “Сөембикә манарасы”.  Х.Туфан “Казан”.“Туган якны өйрәнү музеена дәрес-экскурсия”</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31.</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 xml:space="preserve"> Литературное описание произведения</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Шигырьне сәнгатьле итеп уку .  Р.Фәйзуллин  “ Онытма син!” Рифма төшенчәсен аңлау. Л.Шагыйрьҗан  “Сөембикә манарасы”.  Х.Туфан “Казан”. Лирик геройның  эчке дөньясын шигъри формада ачып бирү М.Мирза “ Без бабайсыз үстек”. Ф.Кәрим “Ант” . М.Җәлил “ Кичер, илем!”</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32.</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14122F">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Соответствие названия произведения основному смыслу, содержанию.</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В.Нуруллин “Бүреләр,үгез һәм без” . Г.Ахунов “Канатлар кая илтә?” Мәкальләр. Шагыйрьнең матурлыкны тоя белергә өйрәтүе.  И.Юзеев “Матурлыкны гына алып кит!”</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D13F5">
            <w:pPr>
              <w:autoSpaceDE w:val="0"/>
              <w:autoSpaceDN w:val="0"/>
              <w:adjustRightInd w:val="0"/>
              <w:spacing w:after="0" w:line="240" w:lineRule="auto"/>
              <w:contextualSpacing/>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730"/>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33.</w:t>
            </w:r>
          </w:p>
        </w:tc>
        <w:tc>
          <w:tcPr>
            <w:tcW w:w="10773"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hAnsi="Times New Roman" w:cs="Times New Roman"/>
                <w:sz w:val="24"/>
                <w:szCs w:val="24"/>
                <w:lang w:val="tt-RU"/>
              </w:rPr>
            </w:pPr>
            <w:r w:rsidRPr="0014122F">
              <w:rPr>
                <w:rFonts w:ascii="Times New Roman" w:eastAsia="Times New Roman" w:hAnsi="Times New Roman" w:cs="Times New Roman"/>
                <w:bCs/>
                <w:sz w:val="24"/>
                <w:szCs w:val="24"/>
              </w:rPr>
              <w:t>Чтение с правильными тонами голоса.</w:t>
            </w:r>
          </w:p>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Әдәби әсәрләрнең башка сәнгать әсәрләре белән бәйләнеше. Г.Бәширов “Безнең Татарстан”. Дөньяны шагыйрьләр күзлегеннән чыгып танып белү.  Йолдыз “Спортчы шүрәле”. Йомгаклау дәресе.</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r w:rsidR="00404EB4" w:rsidRPr="0014122F" w:rsidTr="00404EB4">
        <w:trPr>
          <w:trHeight w:val="147"/>
        </w:trPr>
        <w:tc>
          <w:tcPr>
            <w:tcW w:w="534" w:type="dxa"/>
            <w:tcBorders>
              <w:top w:val="single" w:sz="4" w:space="0" w:color="000000"/>
              <w:left w:val="single" w:sz="4" w:space="0" w:color="000000"/>
              <w:bottom w:val="single" w:sz="4" w:space="0" w:color="000000"/>
              <w:right w:val="single" w:sz="4" w:space="0" w:color="000000"/>
            </w:tcBorders>
            <w:hideMark/>
          </w:tcPr>
          <w:p w:rsidR="00404EB4" w:rsidRPr="0014122F" w:rsidRDefault="00404EB4" w:rsidP="00842538">
            <w:pPr>
              <w:spacing w:after="0" w:line="240" w:lineRule="auto"/>
              <w:contextualSpacing/>
              <w:rPr>
                <w:rFonts w:ascii="Times New Roman" w:eastAsia="Times New Roman" w:hAnsi="Times New Roman" w:cs="Times New Roman"/>
                <w:sz w:val="24"/>
                <w:szCs w:val="24"/>
                <w:lang w:val="tt-RU"/>
              </w:rPr>
            </w:pPr>
            <w:r w:rsidRPr="0014122F">
              <w:rPr>
                <w:rFonts w:ascii="Times New Roman" w:hAnsi="Times New Roman" w:cs="Times New Roman"/>
                <w:sz w:val="24"/>
                <w:szCs w:val="24"/>
                <w:lang w:val="tt-RU"/>
              </w:rPr>
              <w:t>34.</w:t>
            </w:r>
          </w:p>
        </w:tc>
        <w:tc>
          <w:tcPr>
            <w:tcW w:w="10773" w:type="dxa"/>
            <w:tcBorders>
              <w:top w:val="single" w:sz="4" w:space="0" w:color="000000"/>
              <w:left w:val="single" w:sz="4" w:space="0" w:color="000000"/>
              <w:bottom w:val="single" w:sz="4" w:space="0" w:color="000000"/>
              <w:right w:val="single" w:sz="4" w:space="0" w:color="000000"/>
            </w:tcBorders>
            <w:hideMark/>
          </w:tcPr>
          <w:p w:rsidR="00BE26B2" w:rsidRDefault="00404EB4" w:rsidP="00265678">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Итоговый урок.</w:t>
            </w:r>
          </w:p>
          <w:p w:rsidR="00404EB4" w:rsidRPr="00BE26B2" w:rsidRDefault="00404EB4" w:rsidP="00265678">
            <w:pPr>
              <w:spacing w:after="0" w:line="240" w:lineRule="auto"/>
              <w:contextualSpacing/>
              <w:rPr>
                <w:rFonts w:ascii="Times New Roman" w:hAnsi="Times New Roman" w:cs="Times New Roman"/>
                <w:sz w:val="24"/>
                <w:szCs w:val="24"/>
                <w:lang w:val="tt-RU"/>
              </w:rPr>
            </w:pPr>
            <w:r w:rsidRPr="0014122F">
              <w:rPr>
                <w:rFonts w:ascii="Times New Roman" w:hAnsi="Times New Roman" w:cs="Times New Roman"/>
                <w:sz w:val="24"/>
                <w:szCs w:val="24"/>
                <w:lang w:val="tt-RU"/>
              </w:rPr>
              <w:t>Йомгаклау дәрес</w:t>
            </w:r>
          </w:p>
        </w:tc>
        <w:tc>
          <w:tcPr>
            <w:tcW w:w="567" w:type="dxa"/>
            <w:tcBorders>
              <w:top w:val="single" w:sz="4" w:space="0" w:color="000000"/>
              <w:left w:val="single" w:sz="4" w:space="0" w:color="000000"/>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r w:rsidRPr="0014122F">
              <w:rPr>
                <w:rFonts w:ascii="Times New Roman" w:eastAsia="Times New Roman" w:hAnsi="Times New Roman" w:cs="Times New Roman"/>
                <w:sz w:val="24"/>
                <w:szCs w:val="24"/>
                <w:lang w:val="tt-RU"/>
              </w:rPr>
              <w:t>1</w:t>
            </w:r>
          </w:p>
        </w:tc>
        <w:tc>
          <w:tcPr>
            <w:tcW w:w="1134" w:type="dxa"/>
            <w:tcBorders>
              <w:top w:val="single" w:sz="4" w:space="0" w:color="000000"/>
              <w:left w:val="single" w:sz="4" w:space="0" w:color="000000"/>
              <w:bottom w:val="single" w:sz="4" w:space="0" w:color="000000"/>
              <w:right w:val="single" w:sz="4" w:space="0" w:color="auto"/>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c>
          <w:tcPr>
            <w:tcW w:w="992" w:type="dxa"/>
            <w:tcBorders>
              <w:top w:val="single" w:sz="4" w:space="0" w:color="000000"/>
              <w:left w:val="single" w:sz="4" w:space="0" w:color="auto"/>
              <w:bottom w:val="single" w:sz="4" w:space="0" w:color="000000"/>
              <w:right w:val="single" w:sz="4" w:space="0" w:color="000000"/>
            </w:tcBorders>
          </w:tcPr>
          <w:p w:rsidR="00404EB4" w:rsidRPr="0014122F" w:rsidRDefault="00404EB4" w:rsidP="00842538">
            <w:pPr>
              <w:autoSpaceDE w:val="0"/>
              <w:autoSpaceDN w:val="0"/>
              <w:adjustRightInd w:val="0"/>
              <w:spacing w:after="0" w:line="240" w:lineRule="auto"/>
              <w:contextualSpacing/>
              <w:jc w:val="center"/>
              <w:rPr>
                <w:rFonts w:ascii="Times New Roman" w:eastAsia="Times New Roman" w:hAnsi="Times New Roman" w:cs="Times New Roman"/>
                <w:sz w:val="24"/>
                <w:szCs w:val="24"/>
                <w:lang w:val="tt-RU"/>
              </w:rPr>
            </w:pPr>
          </w:p>
        </w:tc>
      </w:tr>
    </w:tbl>
    <w:p w:rsidR="008D653D" w:rsidRPr="0014122F" w:rsidRDefault="008D653D"/>
    <w:sectPr w:rsidR="008D653D" w:rsidRPr="0014122F" w:rsidSect="00404EB4">
      <w:footerReference w:type="default" r:id="rId10"/>
      <w:pgSz w:w="16838" w:h="11906" w:orient="landscape"/>
      <w:pgMar w:top="1134" w:right="539" w:bottom="992" w:left="709"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4766" w:rsidRDefault="00974766" w:rsidP="00DF6DB2">
      <w:pPr>
        <w:spacing w:after="0" w:line="240" w:lineRule="auto"/>
      </w:pPr>
      <w:r>
        <w:separator/>
      </w:r>
    </w:p>
  </w:endnote>
  <w:endnote w:type="continuationSeparator" w:id="0">
    <w:p w:rsidR="00974766" w:rsidRDefault="00974766" w:rsidP="00DF6D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5216182"/>
      <w:docPartObj>
        <w:docPartGallery w:val="Page Numbers (Bottom of Page)"/>
        <w:docPartUnique/>
      </w:docPartObj>
    </w:sdtPr>
    <w:sdtEndPr/>
    <w:sdtContent>
      <w:p w:rsidR="0040002A" w:rsidRDefault="0040002A">
        <w:pPr>
          <w:pStyle w:val="af"/>
          <w:jc w:val="right"/>
        </w:pPr>
        <w:r>
          <w:fldChar w:fldCharType="begin"/>
        </w:r>
        <w:r>
          <w:instrText>PAGE   \* MERGEFORMAT</w:instrText>
        </w:r>
        <w:r>
          <w:fldChar w:fldCharType="separate"/>
        </w:r>
        <w:r w:rsidR="00C7728E">
          <w:rPr>
            <w:noProof/>
          </w:rPr>
          <w:t>1</w:t>
        </w:r>
        <w:r>
          <w:fldChar w:fldCharType="end"/>
        </w:r>
      </w:p>
    </w:sdtContent>
  </w:sdt>
  <w:p w:rsidR="00D349E7" w:rsidRDefault="00D349E7">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4766" w:rsidRDefault="00974766" w:rsidP="00DF6DB2">
      <w:pPr>
        <w:spacing w:after="0" w:line="240" w:lineRule="auto"/>
      </w:pPr>
      <w:r>
        <w:separator/>
      </w:r>
    </w:p>
  </w:footnote>
  <w:footnote w:type="continuationSeparator" w:id="0">
    <w:p w:rsidR="00974766" w:rsidRDefault="00974766" w:rsidP="00DF6DB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077CF"/>
    <w:multiLevelType w:val="hybridMultilevel"/>
    <w:tmpl w:val="0E343FFA"/>
    <w:lvl w:ilvl="0" w:tplc="4AA4FEC0">
      <w:numFmt w:val="bullet"/>
      <w:lvlText w:val="-"/>
      <w:lvlJc w:val="left"/>
      <w:pPr>
        <w:tabs>
          <w:tab w:val="num" w:pos="720"/>
        </w:tabs>
        <w:ind w:left="720" w:hanging="360"/>
      </w:pPr>
      <w:rPr>
        <w:rFonts w:ascii="Times New Roman" w:eastAsia="Times New Roman" w:hAnsi="Times New Roman" w:cs="Times New Roman" w:hint="default"/>
        <w:b/>
        <w:bCs/>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
    <w:nsid w:val="12351E34"/>
    <w:multiLevelType w:val="hybridMultilevel"/>
    <w:tmpl w:val="DC06712E"/>
    <w:lvl w:ilvl="0" w:tplc="744ABA22">
      <w:start w:val="1"/>
      <w:numFmt w:val="decimal"/>
      <w:lvlText w:val="%1."/>
      <w:lvlJc w:val="left"/>
      <w:pPr>
        <w:ind w:left="774" w:hanging="348"/>
      </w:pPr>
      <w:rPr>
        <w:rFonts w:ascii="Times New Roman" w:eastAsia="Times New Roman" w:hAnsi="Times New Roman" w:cs="Times New Roman" w:hint="default"/>
        <w:w w:val="100"/>
        <w:sz w:val="24"/>
        <w:szCs w:val="24"/>
      </w:rPr>
    </w:lvl>
    <w:lvl w:ilvl="1" w:tplc="62CCC6D2">
      <w:start w:val="1"/>
      <w:numFmt w:val="bullet"/>
      <w:lvlText w:val="•"/>
      <w:lvlJc w:val="left"/>
      <w:pPr>
        <w:ind w:left="1742" w:hanging="348"/>
      </w:pPr>
    </w:lvl>
    <w:lvl w:ilvl="2" w:tplc="F04ADB8E">
      <w:start w:val="1"/>
      <w:numFmt w:val="bullet"/>
      <w:lvlText w:val="•"/>
      <w:lvlJc w:val="left"/>
      <w:pPr>
        <w:ind w:left="2645" w:hanging="348"/>
      </w:pPr>
    </w:lvl>
    <w:lvl w:ilvl="3" w:tplc="5B100EC0">
      <w:start w:val="1"/>
      <w:numFmt w:val="bullet"/>
      <w:lvlText w:val="•"/>
      <w:lvlJc w:val="left"/>
      <w:pPr>
        <w:ind w:left="3547" w:hanging="348"/>
      </w:pPr>
    </w:lvl>
    <w:lvl w:ilvl="4" w:tplc="595EDB8A">
      <w:start w:val="1"/>
      <w:numFmt w:val="bullet"/>
      <w:lvlText w:val="•"/>
      <w:lvlJc w:val="left"/>
      <w:pPr>
        <w:ind w:left="4450" w:hanging="348"/>
      </w:pPr>
    </w:lvl>
    <w:lvl w:ilvl="5" w:tplc="DFD0D934">
      <w:start w:val="1"/>
      <w:numFmt w:val="bullet"/>
      <w:lvlText w:val="•"/>
      <w:lvlJc w:val="left"/>
      <w:pPr>
        <w:ind w:left="5353" w:hanging="348"/>
      </w:pPr>
    </w:lvl>
    <w:lvl w:ilvl="6" w:tplc="5AF6FB26">
      <w:start w:val="1"/>
      <w:numFmt w:val="bullet"/>
      <w:lvlText w:val="•"/>
      <w:lvlJc w:val="left"/>
      <w:pPr>
        <w:ind w:left="6255" w:hanging="348"/>
      </w:pPr>
    </w:lvl>
    <w:lvl w:ilvl="7" w:tplc="7422BB78">
      <w:start w:val="1"/>
      <w:numFmt w:val="bullet"/>
      <w:lvlText w:val="•"/>
      <w:lvlJc w:val="left"/>
      <w:pPr>
        <w:ind w:left="7158" w:hanging="348"/>
      </w:pPr>
    </w:lvl>
    <w:lvl w:ilvl="8" w:tplc="70B8D1F6">
      <w:start w:val="1"/>
      <w:numFmt w:val="bullet"/>
      <w:lvlText w:val="•"/>
      <w:lvlJc w:val="left"/>
      <w:pPr>
        <w:ind w:left="8061" w:hanging="348"/>
      </w:pPr>
    </w:lvl>
  </w:abstractNum>
  <w:abstractNum w:abstractNumId="2">
    <w:nsid w:val="229F5F90"/>
    <w:multiLevelType w:val="hybridMultilevel"/>
    <w:tmpl w:val="C5DAB3FA"/>
    <w:lvl w:ilvl="0" w:tplc="4AA4FEC0">
      <w:numFmt w:val="bullet"/>
      <w:lvlText w:val="-"/>
      <w:lvlJc w:val="left"/>
      <w:pPr>
        <w:tabs>
          <w:tab w:val="num" w:pos="720"/>
        </w:tabs>
        <w:ind w:left="720" w:hanging="360"/>
      </w:pPr>
      <w:rPr>
        <w:rFonts w:ascii="Times New Roman" w:eastAsia="Times New Roman" w:hAnsi="Times New Roman" w:cs="Times New Roman" w:hint="default"/>
        <w:b/>
        <w:bCs/>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
    <w:nsid w:val="22A9534B"/>
    <w:multiLevelType w:val="hybridMultilevel"/>
    <w:tmpl w:val="68B461E2"/>
    <w:lvl w:ilvl="0" w:tplc="4AA4FEC0">
      <w:numFmt w:val="bullet"/>
      <w:lvlText w:val="-"/>
      <w:lvlJc w:val="left"/>
      <w:pPr>
        <w:tabs>
          <w:tab w:val="num" w:pos="720"/>
        </w:tabs>
        <w:ind w:left="720" w:hanging="360"/>
      </w:pPr>
      <w:rPr>
        <w:rFonts w:ascii="Times New Roman" w:eastAsia="Times New Roman" w:hAnsi="Times New Roman" w:cs="Times New Roman" w:hint="default"/>
        <w:b/>
        <w:bCs/>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
    <w:nsid w:val="27AD539B"/>
    <w:multiLevelType w:val="hybridMultilevel"/>
    <w:tmpl w:val="563E0FF6"/>
    <w:lvl w:ilvl="0" w:tplc="8CB47636">
      <w:numFmt w:val="bullet"/>
      <w:lvlText w:val="-"/>
      <w:lvlJc w:val="left"/>
      <w:pPr>
        <w:ind w:left="1080" w:hanging="360"/>
      </w:pPr>
      <w:rPr>
        <w:rFonts w:ascii="Times New Roman" w:eastAsia="Times New Roman" w:hAnsi="Times New Roman" w:cs="Times New Roman"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5">
    <w:nsid w:val="735F46FF"/>
    <w:multiLevelType w:val="hybridMultilevel"/>
    <w:tmpl w:val="B43E2962"/>
    <w:lvl w:ilvl="0" w:tplc="4AA4FEC0">
      <w:numFmt w:val="bullet"/>
      <w:lvlText w:val="-"/>
      <w:lvlJc w:val="left"/>
      <w:pPr>
        <w:tabs>
          <w:tab w:val="num" w:pos="720"/>
        </w:tabs>
        <w:ind w:left="720" w:hanging="360"/>
      </w:pPr>
      <w:rPr>
        <w:rFonts w:ascii="Times New Roman" w:eastAsia="Times New Roman" w:hAnsi="Times New Roman" w:cs="Times New Roman" w:hint="default"/>
        <w:b/>
        <w:bCs/>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num w:numId="1">
    <w:abstractNumId w:val="1"/>
  </w:num>
  <w:num w:numId="2">
    <w:abstractNumId w:val="1"/>
    <w:lvlOverride w:ilvl="0">
      <w:startOverride w:val="1"/>
    </w:lvlOverride>
    <w:lvlOverride w:ilvl="1"/>
    <w:lvlOverride w:ilvl="2"/>
    <w:lvlOverride w:ilvl="3"/>
    <w:lvlOverride w:ilvl="4"/>
    <w:lvlOverride w:ilvl="5"/>
    <w:lvlOverride w:ilvl="6"/>
    <w:lvlOverride w:ilvl="7"/>
    <w:lvlOverride w:ilvl="8"/>
  </w:num>
  <w:num w:numId="3">
    <w:abstractNumId w:val="4"/>
  </w:num>
  <w:num w:numId="4">
    <w:abstractNumId w:val="4"/>
  </w:num>
  <w:num w:numId="5">
    <w:abstractNumId w:val="3"/>
  </w:num>
  <w:num w:numId="6">
    <w:abstractNumId w:val="3"/>
  </w:num>
  <w:num w:numId="7">
    <w:abstractNumId w:val="5"/>
  </w:num>
  <w:num w:numId="8">
    <w:abstractNumId w:val="5"/>
  </w:num>
  <w:num w:numId="9">
    <w:abstractNumId w:val="2"/>
  </w:num>
  <w:num w:numId="10">
    <w:abstractNumId w:val="2"/>
  </w:num>
  <w:num w:numId="11">
    <w:abstractNumId w:val="0"/>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52CD"/>
    <w:rsid w:val="000062C3"/>
    <w:rsid w:val="00024213"/>
    <w:rsid w:val="00055173"/>
    <w:rsid w:val="00057462"/>
    <w:rsid w:val="00064FB9"/>
    <w:rsid w:val="00074AFA"/>
    <w:rsid w:val="0014122F"/>
    <w:rsid w:val="001516A0"/>
    <w:rsid w:val="001658B1"/>
    <w:rsid w:val="001755BD"/>
    <w:rsid w:val="001810A6"/>
    <w:rsid w:val="00184771"/>
    <w:rsid w:val="001A5C1D"/>
    <w:rsid w:val="001B1E33"/>
    <w:rsid w:val="00225C04"/>
    <w:rsid w:val="00235E34"/>
    <w:rsid w:val="0024020A"/>
    <w:rsid w:val="00265678"/>
    <w:rsid w:val="002C1A94"/>
    <w:rsid w:val="00324F88"/>
    <w:rsid w:val="0032663F"/>
    <w:rsid w:val="00352905"/>
    <w:rsid w:val="00356C66"/>
    <w:rsid w:val="003739EF"/>
    <w:rsid w:val="003873CC"/>
    <w:rsid w:val="00392869"/>
    <w:rsid w:val="003C07E8"/>
    <w:rsid w:val="003D6411"/>
    <w:rsid w:val="003D7080"/>
    <w:rsid w:val="003E04CE"/>
    <w:rsid w:val="003F614B"/>
    <w:rsid w:val="0040002A"/>
    <w:rsid w:val="00404EB4"/>
    <w:rsid w:val="004108C7"/>
    <w:rsid w:val="00414CE7"/>
    <w:rsid w:val="00427628"/>
    <w:rsid w:val="00450E5F"/>
    <w:rsid w:val="0048280D"/>
    <w:rsid w:val="00495EA7"/>
    <w:rsid w:val="004A3877"/>
    <w:rsid w:val="004B4C13"/>
    <w:rsid w:val="004C12F9"/>
    <w:rsid w:val="00530AD6"/>
    <w:rsid w:val="00560249"/>
    <w:rsid w:val="00562A85"/>
    <w:rsid w:val="005642DA"/>
    <w:rsid w:val="00576848"/>
    <w:rsid w:val="005A56D6"/>
    <w:rsid w:val="005A7783"/>
    <w:rsid w:val="005B1481"/>
    <w:rsid w:val="005B5161"/>
    <w:rsid w:val="005D6B98"/>
    <w:rsid w:val="006705B9"/>
    <w:rsid w:val="00677E87"/>
    <w:rsid w:val="0069123B"/>
    <w:rsid w:val="006A0C37"/>
    <w:rsid w:val="006A5B07"/>
    <w:rsid w:val="006B034C"/>
    <w:rsid w:val="006B4591"/>
    <w:rsid w:val="006E5EA0"/>
    <w:rsid w:val="0070229D"/>
    <w:rsid w:val="007073F5"/>
    <w:rsid w:val="00727219"/>
    <w:rsid w:val="00731C94"/>
    <w:rsid w:val="00733559"/>
    <w:rsid w:val="0078140E"/>
    <w:rsid w:val="007B6A2E"/>
    <w:rsid w:val="007C4141"/>
    <w:rsid w:val="007D088D"/>
    <w:rsid w:val="007D7898"/>
    <w:rsid w:val="008150A5"/>
    <w:rsid w:val="00815CCE"/>
    <w:rsid w:val="00822774"/>
    <w:rsid w:val="00825D6A"/>
    <w:rsid w:val="00826A9C"/>
    <w:rsid w:val="008339FF"/>
    <w:rsid w:val="00842538"/>
    <w:rsid w:val="008500BA"/>
    <w:rsid w:val="00861042"/>
    <w:rsid w:val="008717BB"/>
    <w:rsid w:val="008B1241"/>
    <w:rsid w:val="008D13F5"/>
    <w:rsid w:val="008D653D"/>
    <w:rsid w:val="0092530D"/>
    <w:rsid w:val="00934484"/>
    <w:rsid w:val="009472F9"/>
    <w:rsid w:val="00974766"/>
    <w:rsid w:val="00991084"/>
    <w:rsid w:val="009939AD"/>
    <w:rsid w:val="009A5F92"/>
    <w:rsid w:val="00A14539"/>
    <w:rsid w:val="00A55807"/>
    <w:rsid w:val="00A650A7"/>
    <w:rsid w:val="00A76A62"/>
    <w:rsid w:val="00A7749E"/>
    <w:rsid w:val="00A81F82"/>
    <w:rsid w:val="00AA2682"/>
    <w:rsid w:val="00AB44E4"/>
    <w:rsid w:val="00AB6030"/>
    <w:rsid w:val="00AD30F4"/>
    <w:rsid w:val="00AD4216"/>
    <w:rsid w:val="00AE71F4"/>
    <w:rsid w:val="00B13274"/>
    <w:rsid w:val="00B202D0"/>
    <w:rsid w:val="00B650D4"/>
    <w:rsid w:val="00B66232"/>
    <w:rsid w:val="00B95C5D"/>
    <w:rsid w:val="00BA7706"/>
    <w:rsid w:val="00BB29F4"/>
    <w:rsid w:val="00BB3BD0"/>
    <w:rsid w:val="00BC7151"/>
    <w:rsid w:val="00BD577E"/>
    <w:rsid w:val="00BD686E"/>
    <w:rsid w:val="00BD6BC4"/>
    <w:rsid w:val="00BD742E"/>
    <w:rsid w:val="00BE26B2"/>
    <w:rsid w:val="00C1014B"/>
    <w:rsid w:val="00C20B3D"/>
    <w:rsid w:val="00C24976"/>
    <w:rsid w:val="00C5570E"/>
    <w:rsid w:val="00C73339"/>
    <w:rsid w:val="00C7728E"/>
    <w:rsid w:val="00C87234"/>
    <w:rsid w:val="00CB4E8A"/>
    <w:rsid w:val="00CC11C4"/>
    <w:rsid w:val="00D07936"/>
    <w:rsid w:val="00D22B0D"/>
    <w:rsid w:val="00D349E7"/>
    <w:rsid w:val="00D72453"/>
    <w:rsid w:val="00D9202E"/>
    <w:rsid w:val="00D93008"/>
    <w:rsid w:val="00D94825"/>
    <w:rsid w:val="00D96C6A"/>
    <w:rsid w:val="00DB737B"/>
    <w:rsid w:val="00DC6569"/>
    <w:rsid w:val="00DD4942"/>
    <w:rsid w:val="00DE1376"/>
    <w:rsid w:val="00DE45C3"/>
    <w:rsid w:val="00DF6DB2"/>
    <w:rsid w:val="00E2243A"/>
    <w:rsid w:val="00E263B2"/>
    <w:rsid w:val="00E552CD"/>
    <w:rsid w:val="00E62046"/>
    <w:rsid w:val="00E747C2"/>
    <w:rsid w:val="00E939BA"/>
    <w:rsid w:val="00ED0882"/>
    <w:rsid w:val="00EF7314"/>
    <w:rsid w:val="00F34766"/>
    <w:rsid w:val="00F4777F"/>
    <w:rsid w:val="00F61DE4"/>
    <w:rsid w:val="00F773DC"/>
    <w:rsid w:val="00FD1EF8"/>
    <w:rsid w:val="00FE7A5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semiHidden/>
    <w:unhideWhenUsed/>
    <w:qFormat/>
    <w:rsid w:val="00E552CD"/>
    <w:pPr>
      <w:suppressAutoHyphens/>
      <w:spacing w:after="120" w:line="100" w:lineRule="atLeast"/>
    </w:pPr>
    <w:rPr>
      <w:rFonts w:ascii="Times New Roman" w:eastAsia="Times New Roman" w:hAnsi="Times New Roman" w:cs="Times New Roman"/>
      <w:kern w:val="2"/>
      <w:sz w:val="24"/>
      <w:szCs w:val="24"/>
      <w:lang w:eastAsia="ar-SA"/>
    </w:rPr>
  </w:style>
  <w:style w:type="character" w:customStyle="1" w:styleId="a4">
    <w:name w:val="Основной текст Знак"/>
    <w:basedOn w:val="a0"/>
    <w:link w:val="a3"/>
    <w:uiPriority w:val="1"/>
    <w:semiHidden/>
    <w:rsid w:val="00E552CD"/>
    <w:rPr>
      <w:rFonts w:ascii="Times New Roman" w:eastAsia="Times New Roman" w:hAnsi="Times New Roman" w:cs="Times New Roman"/>
      <w:kern w:val="2"/>
      <w:sz w:val="24"/>
      <w:szCs w:val="24"/>
      <w:lang w:eastAsia="ar-SA"/>
    </w:rPr>
  </w:style>
  <w:style w:type="character" w:customStyle="1" w:styleId="a5">
    <w:name w:val="Без интервала Знак"/>
    <w:link w:val="a6"/>
    <w:locked/>
    <w:rsid w:val="00E552CD"/>
    <w:rPr>
      <w:lang w:eastAsia="en-US"/>
    </w:rPr>
  </w:style>
  <w:style w:type="paragraph" w:styleId="a6">
    <w:name w:val="No Spacing"/>
    <w:link w:val="a5"/>
    <w:qFormat/>
    <w:rsid w:val="00E552CD"/>
    <w:pPr>
      <w:spacing w:after="0" w:line="240" w:lineRule="auto"/>
    </w:pPr>
    <w:rPr>
      <w:lang w:eastAsia="en-US"/>
    </w:rPr>
  </w:style>
  <w:style w:type="paragraph" w:styleId="a7">
    <w:name w:val="List Paragraph"/>
    <w:basedOn w:val="a"/>
    <w:uiPriority w:val="1"/>
    <w:qFormat/>
    <w:rsid w:val="00E552CD"/>
    <w:pPr>
      <w:spacing w:after="0" w:line="240" w:lineRule="auto"/>
      <w:ind w:left="720"/>
    </w:pPr>
    <w:rPr>
      <w:rFonts w:ascii="Times New Roman" w:eastAsia="Times New Roman" w:hAnsi="Times New Roman" w:cs="Times New Roman"/>
      <w:sz w:val="24"/>
      <w:szCs w:val="24"/>
    </w:rPr>
  </w:style>
  <w:style w:type="paragraph" w:customStyle="1" w:styleId="Style6">
    <w:name w:val="Style6"/>
    <w:basedOn w:val="a"/>
    <w:uiPriority w:val="99"/>
    <w:rsid w:val="00E552CD"/>
    <w:pPr>
      <w:widowControl w:val="0"/>
      <w:autoSpaceDE w:val="0"/>
      <w:autoSpaceDN w:val="0"/>
      <w:adjustRightInd w:val="0"/>
      <w:spacing w:after="0" w:line="216" w:lineRule="exact"/>
      <w:jc w:val="center"/>
    </w:pPr>
    <w:rPr>
      <w:rFonts w:ascii="Times New Roman" w:eastAsia="Times New Roman" w:hAnsi="Times New Roman" w:cs="Times New Roman"/>
      <w:sz w:val="24"/>
      <w:szCs w:val="24"/>
    </w:rPr>
  </w:style>
  <w:style w:type="paragraph" w:customStyle="1" w:styleId="Default">
    <w:name w:val="Default"/>
    <w:rsid w:val="00E552CD"/>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character" w:customStyle="1" w:styleId="FontStyle20">
    <w:name w:val="Font Style20"/>
    <w:uiPriority w:val="99"/>
    <w:rsid w:val="00E552CD"/>
    <w:rPr>
      <w:rFonts w:ascii="Times New Roman" w:hAnsi="Times New Roman" w:cs="Times New Roman" w:hint="default"/>
      <w:sz w:val="20"/>
      <w:szCs w:val="20"/>
    </w:rPr>
  </w:style>
  <w:style w:type="character" w:customStyle="1" w:styleId="FontStyle18">
    <w:name w:val="Font Style18"/>
    <w:uiPriority w:val="99"/>
    <w:rsid w:val="00E552CD"/>
    <w:rPr>
      <w:rFonts w:ascii="Times New Roman" w:hAnsi="Times New Roman" w:cs="Times New Roman" w:hint="default"/>
      <w:sz w:val="20"/>
      <w:szCs w:val="20"/>
    </w:rPr>
  </w:style>
  <w:style w:type="paragraph" w:styleId="a8">
    <w:name w:val="endnote text"/>
    <w:basedOn w:val="a"/>
    <w:link w:val="a9"/>
    <w:uiPriority w:val="99"/>
    <w:semiHidden/>
    <w:unhideWhenUsed/>
    <w:rsid w:val="00DF6DB2"/>
    <w:pPr>
      <w:spacing w:after="0" w:line="240" w:lineRule="auto"/>
    </w:pPr>
    <w:rPr>
      <w:sz w:val="20"/>
      <w:szCs w:val="20"/>
    </w:rPr>
  </w:style>
  <w:style w:type="character" w:customStyle="1" w:styleId="a9">
    <w:name w:val="Текст концевой сноски Знак"/>
    <w:basedOn w:val="a0"/>
    <w:link w:val="a8"/>
    <w:uiPriority w:val="99"/>
    <w:semiHidden/>
    <w:rsid w:val="00DF6DB2"/>
    <w:rPr>
      <w:sz w:val="20"/>
      <w:szCs w:val="20"/>
    </w:rPr>
  </w:style>
  <w:style w:type="character" w:styleId="aa">
    <w:name w:val="endnote reference"/>
    <w:basedOn w:val="a0"/>
    <w:uiPriority w:val="99"/>
    <w:semiHidden/>
    <w:unhideWhenUsed/>
    <w:rsid w:val="00DF6DB2"/>
    <w:rPr>
      <w:vertAlign w:val="superscript"/>
    </w:rPr>
  </w:style>
  <w:style w:type="paragraph" w:styleId="ab">
    <w:name w:val="Balloon Text"/>
    <w:basedOn w:val="a"/>
    <w:link w:val="ac"/>
    <w:uiPriority w:val="99"/>
    <w:semiHidden/>
    <w:unhideWhenUsed/>
    <w:rsid w:val="00826A9C"/>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826A9C"/>
    <w:rPr>
      <w:rFonts w:ascii="Tahoma" w:hAnsi="Tahoma" w:cs="Tahoma"/>
      <w:sz w:val="16"/>
      <w:szCs w:val="16"/>
    </w:rPr>
  </w:style>
  <w:style w:type="paragraph" w:styleId="ad">
    <w:name w:val="header"/>
    <w:basedOn w:val="a"/>
    <w:link w:val="ae"/>
    <w:uiPriority w:val="99"/>
    <w:unhideWhenUsed/>
    <w:rsid w:val="00D349E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D349E7"/>
  </w:style>
  <w:style w:type="paragraph" w:styleId="af">
    <w:name w:val="footer"/>
    <w:basedOn w:val="a"/>
    <w:link w:val="af0"/>
    <w:uiPriority w:val="99"/>
    <w:unhideWhenUsed/>
    <w:rsid w:val="00D349E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D349E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semiHidden/>
    <w:unhideWhenUsed/>
    <w:qFormat/>
    <w:rsid w:val="00E552CD"/>
    <w:pPr>
      <w:suppressAutoHyphens/>
      <w:spacing w:after="120" w:line="100" w:lineRule="atLeast"/>
    </w:pPr>
    <w:rPr>
      <w:rFonts w:ascii="Times New Roman" w:eastAsia="Times New Roman" w:hAnsi="Times New Roman" w:cs="Times New Roman"/>
      <w:kern w:val="2"/>
      <w:sz w:val="24"/>
      <w:szCs w:val="24"/>
      <w:lang w:eastAsia="ar-SA"/>
    </w:rPr>
  </w:style>
  <w:style w:type="character" w:customStyle="1" w:styleId="a4">
    <w:name w:val="Основной текст Знак"/>
    <w:basedOn w:val="a0"/>
    <w:link w:val="a3"/>
    <w:uiPriority w:val="1"/>
    <w:semiHidden/>
    <w:rsid w:val="00E552CD"/>
    <w:rPr>
      <w:rFonts w:ascii="Times New Roman" w:eastAsia="Times New Roman" w:hAnsi="Times New Roman" w:cs="Times New Roman"/>
      <w:kern w:val="2"/>
      <w:sz w:val="24"/>
      <w:szCs w:val="24"/>
      <w:lang w:eastAsia="ar-SA"/>
    </w:rPr>
  </w:style>
  <w:style w:type="character" w:customStyle="1" w:styleId="a5">
    <w:name w:val="Без интервала Знак"/>
    <w:link w:val="a6"/>
    <w:locked/>
    <w:rsid w:val="00E552CD"/>
    <w:rPr>
      <w:lang w:eastAsia="en-US"/>
    </w:rPr>
  </w:style>
  <w:style w:type="paragraph" w:styleId="a6">
    <w:name w:val="No Spacing"/>
    <w:link w:val="a5"/>
    <w:qFormat/>
    <w:rsid w:val="00E552CD"/>
    <w:pPr>
      <w:spacing w:after="0" w:line="240" w:lineRule="auto"/>
    </w:pPr>
    <w:rPr>
      <w:lang w:eastAsia="en-US"/>
    </w:rPr>
  </w:style>
  <w:style w:type="paragraph" w:styleId="a7">
    <w:name w:val="List Paragraph"/>
    <w:basedOn w:val="a"/>
    <w:uiPriority w:val="1"/>
    <w:qFormat/>
    <w:rsid w:val="00E552CD"/>
    <w:pPr>
      <w:spacing w:after="0" w:line="240" w:lineRule="auto"/>
      <w:ind w:left="720"/>
    </w:pPr>
    <w:rPr>
      <w:rFonts w:ascii="Times New Roman" w:eastAsia="Times New Roman" w:hAnsi="Times New Roman" w:cs="Times New Roman"/>
      <w:sz w:val="24"/>
      <w:szCs w:val="24"/>
    </w:rPr>
  </w:style>
  <w:style w:type="paragraph" w:customStyle="1" w:styleId="Style6">
    <w:name w:val="Style6"/>
    <w:basedOn w:val="a"/>
    <w:uiPriority w:val="99"/>
    <w:rsid w:val="00E552CD"/>
    <w:pPr>
      <w:widowControl w:val="0"/>
      <w:autoSpaceDE w:val="0"/>
      <w:autoSpaceDN w:val="0"/>
      <w:adjustRightInd w:val="0"/>
      <w:spacing w:after="0" w:line="216" w:lineRule="exact"/>
      <w:jc w:val="center"/>
    </w:pPr>
    <w:rPr>
      <w:rFonts w:ascii="Times New Roman" w:eastAsia="Times New Roman" w:hAnsi="Times New Roman" w:cs="Times New Roman"/>
      <w:sz w:val="24"/>
      <w:szCs w:val="24"/>
    </w:rPr>
  </w:style>
  <w:style w:type="paragraph" w:customStyle="1" w:styleId="Default">
    <w:name w:val="Default"/>
    <w:rsid w:val="00E552CD"/>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character" w:customStyle="1" w:styleId="FontStyle20">
    <w:name w:val="Font Style20"/>
    <w:uiPriority w:val="99"/>
    <w:rsid w:val="00E552CD"/>
    <w:rPr>
      <w:rFonts w:ascii="Times New Roman" w:hAnsi="Times New Roman" w:cs="Times New Roman" w:hint="default"/>
      <w:sz w:val="20"/>
      <w:szCs w:val="20"/>
    </w:rPr>
  </w:style>
  <w:style w:type="character" w:customStyle="1" w:styleId="FontStyle18">
    <w:name w:val="Font Style18"/>
    <w:uiPriority w:val="99"/>
    <w:rsid w:val="00E552CD"/>
    <w:rPr>
      <w:rFonts w:ascii="Times New Roman" w:hAnsi="Times New Roman" w:cs="Times New Roman" w:hint="default"/>
      <w:sz w:val="20"/>
      <w:szCs w:val="20"/>
    </w:rPr>
  </w:style>
  <w:style w:type="paragraph" w:styleId="a8">
    <w:name w:val="endnote text"/>
    <w:basedOn w:val="a"/>
    <w:link w:val="a9"/>
    <w:uiPriority w:val="99"/>
    <w:semiHidden/>
    <w:unhideWhenUsed/>
    <w:rsid w:val="00DF6DB2"/>
    <w:pPr>
      <w:spacing w:after="0" w:line="240" w:lineRule="auto"/>
    </w:pPr>
    <w:rPr>
      <w:sz w:val="20"/>
      <w:szCs w:val="20"/>
    </w:rPr>
  </w:style>
  <w:style w:type="character" w:customStyle="1" w:styleId="a9">
    <w:name w:val="Текст концевой сноски Знак"/>
    <w:basedOn w:val="a0"/>
    <w:link w:val="a8"/>
    <w:uiPriority w:val="99"/>
    <w:semiHidden/>
    <w:rsid w:val="00DF6DB2"/>
    <w:rPr>
      <w:sz w:val="20"/>
      <w:szCs w:val="20"/>
    </w:rPr>
  </w:style>
  <w:style w:type="character" w:styleId="aa">
    <w:name w:val="endnote reference"/>
    <w:basedOn w:val="a0"/>
    <w:uiPriority w:val="99"/>
    <w:semiHidden/>
    <w:unhideWhenUsed/>
    <w:rsid w:val="00DF6DB2"/>
    <w:rPr>
      <w:vertAlign w:val="superscript"/>
    </w:rPr>
  </w:style>
  <w:style w:type="paragraph" w:styleId="ab">
    <w:name w:val="Balloon Text"/>
    <w:basedOn w:val="a"/>
    <w:link w:val="ac"/>
    <w:uiPriority w:val="99"/>
    <w:semiHidden/>
    <w:unhideWhenUsed/>
    <w:rsid w:val="00826A9C"/>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826A9C"/>
    <w:rPr>
      <w:rFonts w:ascii="Tahoma" w:hAnsi="Tahoma" w:cs="Tahoma"/>
      <w:sz w:val="16"/>
      <w:szCs w:val="16"/>
    </w:rPr>
  </w:style>
  <w:style w:type="paragraph" w:styleId="ad">
    <w:name w:val="header"/>
    <w:basedOn w:val="a"/>
    <w:link w:val="ae"/>
    <w:uiPriority w:val="99"/>
    <w:unhideWhenUsed/>
    <w:rsid w:val="00D349E7"/>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D349E7"/>
  </w:style>
  <w:style w:type="paragraph" w:styleId="af">
    <w:name w:val="footer"/>
    <w:basedOn w:val="a"/>
    <w:link w:val="af0"/>
    <w:uiPriority w:val="99"/>
    <w:unhideWhenUsed/>
    <w:rsid w:val="00D349E7"/>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D349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5218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4DA58B-27CE-46BC-B52D-CC4CA30B59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326</TotalTime>
  <Pages>5</Pages>
  <Words>1228</Words>
  <Characters>7005</Characters>
  <Application>Microsoft Office Word</Application>
  <DocSecurity>0</DocSecurity>
  <Lines>58</Lines>
  <Paragraphs>16</Paragraphs>
  <ScaleCrop>false</ScaleCrop>
  <HeadingPairs>
    <vt:vector size="2" baseType="variant">
      <vt:variant>
        <vt:lpstr>Название</vt:lpstr>
      </vt:variant>
      <vt:variant>
        <vt:i4>1</vt:i4>
      </vt:variant>
    </vt:vector>
  </HeadingPairs>
  <TitlesOfParts>
    <vt:vector size="1" baseType="lpstr">
      <vt:lpstr/>
    </vt:vector>
  </TitlesOfParts>
  <Company>RePack by SPecialiST</Company>
  <LinksUpToDate>false</LinksUpToDate>
  <CharactersWithSpaces>8217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Tonya</dc:creator>
  <cp:lastModifiedBy>Роза</cp:lastModifiedBy>
  <cp:revision>51</cp:revision>
  <cp:lastPrinted>2021-09-25T09:15:00Z</cp:lastPrinted>
  <dcterms:created xsi:type="dcterms:W3CDTF">2019-04-23T07:53:00Z</dcterms:created>
  <dcterms:modified xsi:type="dcterms:W3CDTF">2021-10-02T09:50:00Z</dcterms:modified>
</cp:coreProperties>
</file>